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C34114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45" w:beforeAutospacing="0" w:afterAutospacing="0"/>
        <w:ind w:firstLine="0" w:left="0"/>
        <w:rPr>
          <w:color w:val="0000FF"/>
        </w:rPr>
      </w:pPr>
      <w:r>
        <w:rPr>
          <w:sz w:val="32"/>
          <w:b w:val="1"/>
          <w:color w:val="0000FF"/>
        </w:rPr>
        <w:t xml:space="preserve">Az üzeneteket csak szellemben értsd meg </w:t>
      </w:r>
    </w:p>
    <w:p>
      <w:pPr>
        <w:jc w:val="left"/>
        <w:spacing w:lineRule="auto" w:line="240" w:after="171" w:beforeAutospacing="0" w:afterAutospacing="0"/>
        <w:ind w:firstLine="0"/>
      </w:pPr>
      <w:r>
        <w:t xml:space="preserve"> </w:t>
      </w:r>
    </w:p>
    <w:p>
      <w:r>
        <w:t xml:space="preserve">Az Én Vagyok szeretetszellemem arra kér minden isteni igazságot kereső embert, hogy soha ne vegye szó szerint a különböző mennyei törvényszerűségeket minden isteni üzenetben, mert azokat csak átfogó értelemben kell érteni, és az élet egy-egy területén elég átfogóan vagy csak megközelítőleg lehet élni.  </w:t>
      </w:r>
    </w:p>
    <w:p>
      <w:r>
        <w:t xml:space="preserve">Aki azonban azt hiszi, hogy szó szerint kell vennie a fény mennyei nyelvemet, amely a bemondó lelkes emberi tudatosságán keresztül, szűkített háromdimenziós nyelven fejeződik ki, azt szeretetszellemem arra kéri, hogy jól fontolja meg, vajon megérett-e már az idő arra, hogy elolvassa a szellemi kitáguláshoz szabadon nektek felkínált mennyei üzenetemet. Aki minden egyes szót arany mérlegre tesz, és tévesen azt hiszi, hogy magas értéket ad neki, ahelyett, hogy lélekkel, szívvel-lélekkel befogadná a mennyei üzenet átfogó értelmét, az tegye fel magának őszintén a kérdést, hogy nem lenne-e jobb, ha egyelőre félretenné a mennyei szeretetcseppeket. Valóban, a szellemi érettség hiánya miatt az Istenben hívő emberek sajnos gyakran kerülnek abba a veszélyes életszakaszba, hogy a törvény mennyei kijelentéseit szó szerint veszik, és ezáltal félreértik a mély értelmét. Ennek az a rossz következménye, hogy hajlamosak túlbuzgók vagy fanatikusak lenni, és új terhet raknak a lelkükre. </w:t>
      </w:r>
    </w:p>
    <w:p>
      <w:r>
        <w:t xml:space="preserve">Azok, akik nem szereztek spirituális tapasztalatot lényük finomodásával, eleinte nehezen fogják tudni helyesen besorolni az egyetemes szívforrásomból származó mélységes égi tudást. Ez oda vezethet, hogy a mennyei tudást lélekből jövő szívérintés nélkül olvassa, és teljesen félreérti azt. Ez az, amit szeretetszellemem meg akar kímélni a hazafelé törekvő, jószívű emberektől, ezért kérem és figyelmeztetem őket, hogy ne tegyenek elhamarkodott lelki lépéseket. </w:t>
      </w:r>
    </w:p>
    <w:p>
      <w:r>
        <w:t xml:space="preserve">Ha az ember még nem építette ki a szellemi alapokat önismereti erőfeszítésekkel, a nem vonzó hibák leküzdésével és a lényének finomodása miatt szerzett szellemi tapasztalatokkal, akkor valóban még mindig egy önmagában zárt kapu előtt áll a magasabb szellemi tudatosság és megértés felé, mert nincs meg a kulcs a kinyitásához, vagy az égtől távoli életutak miatt elvesztette azt. Mindent csak a szíve-hűvös elméjéből fog kiolvasni, és ezért Isten közvetített üzenetei nem tudnak neki semmit adni, mert ebben az állapotban az alacsony rezgésű szíve (a lélek-életmag) aligha mozdul meg. Nem érzi az égi forrásból érkező isteni rezgések örömteli visszacsatolását érzelmi szinten a lelkén keresztül, és addig áll a magasabb rezgésű szívszeretetem fényesebb tudatosságába vezető zárt kapu előtt, és addig keresi a kulcsot ehhez, amíg rá nem döbben, hogy nem szabad többé az éles értelmét előtérbe helyeznie. Csak akkor, ha az emberi értelmet szívből jövő, alázatos életmódon keresztül jobban besugározza szeretetáram, akkor képes az ember értelmesen megérteni a felső tudatosságban szeretetnyelvemet, és képes örülni a hírnöki üzeneteknek is.  </w:t>
      </w:r>
    </w:p>
    <w:p>
      <w:r>
        <w:t xml:space="preserve">Valóban, az Istenhez kötött ember csak akkor találja meg magában a lélek-szív kapu megnyitásához szükséges kulcsot, ha megnyílik az érzékeny és alázatos életre, amelyet a mennyei lények önérvényesítés nélkül, igazságos egyenlőségben élnek, és ha őszintén kéri belsőleg az isteni segítséget és útmutatását a nemesítésre. Csak így van jó kilátása és reménye arra, hogy a földi életben idővel újra megtalálja azt az elveszett kulcsot, amelyet lélekben-emberileg a mennyen kívüli világok mennyei távoli életraktáraival fedezett be.  </w:t>
      </w:r>
    </w:p>
    <w:p>
      <w:r>
        <w:t>A mennyei világokba visszatérőknek én, a szeretet szelleme az Én Vagyok-ban azt tanácsolom, hogy győzzék le önmagukat, és lépésről lépésre haladjanak előre a mennyei lények dicsőségébe azáltal, hogy naponta vizsgálják önmagukat, és belenéznek az önismeret tükrébe. Csak ekkor isteníti meg magában a mennyei életet, amely a valóságban egyáltalán nem idegen tőle, hiszen minden lélek magában hordozza a teremtés isteni eredeti örökségét vagy lényegét.</w:t>
      </w: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ind w:firstLine="0"/>
      <w:rPr>
        <w:sz w:val="16"/>
        <w:b w:val="0"/>
      </w:rPr>
    </w:pPr>
  </w:p>
  <w:p>
    <w:pPr>
      <w:pStyle w:val="P2"/>
      <w:jc w:val="center"/>
      <w:rPr>
        <w:sz w:val="16"/>
        <w:b w:val="0"/>
        <w:lang w:val="en-US"/>
      </w:rPr>
    </w:pPr>
    <w:r>
      <w:rPr>
        <w:sz w:val="16"/>
        <w:b w:val="0"/>
      </w:rPr>
      <w:fldChar w:fldCharType="begin"/>
    </w:r>
    <w:r>
      <w:rPr>
        <w:sz w:val="16"/>
        <w:b w:val="0"/>
      </w:rPr>
      <w:instrText>PAGE \* MERGEFORMAT</w:instrText>
    </w:r>
    <w:r>
      <w:rPr>
        <w:sz w:val="16"/>
        <w:b w:val="0"/>
      </w:rPr>
      <w:fldChar w:fldCharType="separate"/>
    </w:r>
    <w:r>
      <w:rPr>
        <w:sz w:val="16"/>
        <w:b w:val="0"/>
        <w:noProof w:val="1"/>
      </w:rPr>
      <w:t>#</w:t>
    </w:r>
    <w:r>
      <w:rPr>
        <w:sz w:val="16"/>
        <w:b w:val="0"/>
      </w:rPr>
      <w:fldChar w:fldCharType="end"/>
    </w:r>
  </w:p>
  <w:p>
    <w:pPr>
      <w:jc w:val="left"/>
      <w:spacing w:lineRule="auto" w:line="240" w:after="0" w:beforeAutospacing="0" w:afterAutospacing="0"/>
      <w:rPr>
        <w:sz w:val="16"/>
        <w:b w:val="0"/>
        <w:lang w:val="en-US"/>
      </w:rPr>
    </w:pPr>
    <w:r>
      <w:rPr>
        <w:sz w:val="16"/>
        <w:b w:val="0"/>
        <w:lang w:val="en-US"/>
      </w:rPr>
      <w:tab/>
    </w:r>
    <w:r>
      <w:rPr>
        <w:sz w:val="16"/>
        <w:b w:val="0"/>
        <w:lang w:val="en-US"/>
      </w:rPr>
      <w:t>F3-(G)</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lang w:val="en-US"/>
      </w:rPr>
    </w:pPr>
    <w:r>
      <w:rPr>
        <w:rFonts w:ascii="Arial" w:hAnsi="Arial"/>
        <w:sz w:val="16"/>
        <w:color w:val="0000FF"/>
        <w:u w:val="single"/>
        <w:lang w:val="de-DE" w:bidi="de-DE" w:eastAsia="de-DE"/>
      </w:rPr>
      <w:t>www.lebensrat-gottes.de</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360" w:after="451" w:beforeAutospacing="0" w:afterAutospacing="0"/>
      <w:ind w:hanging="10"/>
      <w:contextualSpacing w:val="1"/>
      <w:keepNext w:val="0"/>
      <w:widowControl w:val="1"/>
      <w:shd w:fill="auto"/>
      <w:rPr>
        <w:sz w:val="16"/>
        <w:b w:val="1"/>
      </w:rPr>
    </w:pPr>
    <w:r>
      <w:rPr>
        <w:sz w:val="16"/>
        <w:b w:val="1"/>
      </w:rPr>
      <w:t xml:space="preserve">05.03.2012 </w:t>
    </w:r>
    <w:r>
      <w:rPr>
        <w:sz w:val="16"/>
      </w:rPr>
      <w:t xml:space="preserve">(current date) </w:t>
    </w:r>
    <w:r>
      <w:rPr>
        <w:sz w:val="16"/>
        <w:b w:val="1"/>
        <w:color w:val="0000FF"/>
      </w:rPr>
      <w:t xml:space="preserve">Én Vagyok - Isten szeretetcseppjei a Mennyei Forrásból </w:t>
    </w:r>
    <w:r>
      <w:rPr>
        <w:sz w:val="16"/>
      </w:rPr>
      <w:t xml:space="preserve">Üzenet </w:t>
    </w:r>
    <w:r>
      <w:rPr>
        <w:sz w:val="16"/>
        <w:b w:val="1"/>
      </w:rPr>
      <w:t>2006/2012</w:t>
    </w:r>
  </w:p>
  <w:p>
    <w:pPr>
      <w:jc w:val="center"/>
      <w:spacing w:lineRule="auto" w:line="360" w:after="451" w:beforeAutospacing="0" w:afterAutospacing="0"/>
      <w:ind w:hanging="10"/>
      <w:contextualSpacing w:val="1"/>
      <w:keepNext w:val="0"/>
      <w:widowControl w:val="1"/>
      <w:shd w:fill="auto"/>
      <w:rPr>
        <w:sz w:val="16"/>
      </w:rPr>
    </w:pPr>
    <w:r>
      <w:rPr>
        <w:sz w:val="16"/>
        <w:b w:val="1"/>
      </w:rPr>
      <w:t xml:space="preserve"> </w:t>
    </w:r>
    <w:r>
      <w:rPr>
        <w:sz w:val="16"/>
      </w:rPr>
      <w:t>"Csak a jelentésük szerint értsd meg az üzeneteket" (2 oldal</w:t>
    </w:r>
    <w:r>
      <w:rPr>
        <w:sz w:val="16"/>
        <w:b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right="-4"/>
    </w:pPr>
    <w:rPr>
      <w:rFonts w:ascii="Arial" w:hAnsi="Arial"/>
      <w:sz w:val="24"/>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