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C2422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86" w:beforeAutospacing="0" w:afterAutospacing="0"/>
        <w:ind w:firstLine="0" w:left="0"/>
        <w:rPr>
          <w:sz w:val="32"/>
          <w:b w:val="1"/>
          <w:color w:val="0000FF"/>
        </w:rPr>
      </w:pPr>
    </w:p>
    <w:p>
      <w:pPr>
        <w:jc w:val="center"/>
        <w:spacing w:lineRule="auto" w:line="240" w:after="186" w:beforeAutospacing="0" w:afterAutospacing="0"/>
        <w:ind w:firstLine="0"/>
      </w:pPr>
      <w:r>
        <w:rPr>
          <w:sz w:val="32"/>
          <w:b w:val="1"/>
          <w:color w:val="0000FF"/>
        </w:rPr>
        <w:t xml:space="preserve">Ösztönzés a mennyei alázatos életre </w:t>
      </w:r>
    </w:p>
    <w:p>
      <w:pPr>
        <w:jc w:val="left"/>
        <w:spacing w:lineRule="auto" w:line="240" w:after="173" w:beforeAutospacing="0" w:afterAutospacing="0"/>
        <w:ind w:firstLine="0"/>
      </w:pPr>
      <w:r>
        <w:t xml:space="preserve"> </w:t>
      </w:r>
    </w:p>
    <w:p>
      <w:pPr>
        <w:spacing w:lineRule="auto" w:line="273" w:after="158" w:beforeAutospacing="0" w:afterAutospacing="0"/>
        <w:ind w:firstLine="0"/>
      </w:pPr>
      <w:r>
        <w:rPr>
          <w:color w:val="0000FF"/>
        </w:rPr>
        <w:t xml:space="preserve">Részlet az üzenetből: "Ismeretlen ismeretek Jézus Krisztus földi és mennyei életéről". </w:t>
      </w:r>
    </w:p>
    <w:p>
      <w:pPr>
        <w:jc w:val="left"/>
        <w:spacing w:lineRule="auto" w:line="240" w:after="160" w:beforeAutospacing="0" w:afterAutospacing="0"/>
        <w:ind w:firstLine="0"/>
      </w:pPr>
      <w:r>
        <w:rPr>
          <w:b w:val="1"/>
        </w:rPr>
        <w:t xml:space="preserve"> </w:t>
      </w:r>
    </w:p>
    <w:p>
      <w:pPr>
        <w:spacing w:lineRule="auto" w:line="240" w:after="43" w:beforeAutospacing="0" w:afterAutospacing="0"/>
      </w:pPr>
      <w:r>
        <w:t xml:space="preserve">Kérlek, legyetek tudatában annak is, hogy a lények egyenlőségének igazságos mennyei életében nincsenek tanítók, oktatók és vezetők, és nincs egyetlen magasabb rendű lény sem, mert minden információt az élethez az Én Vagyok Istenségtől kapunk, amely szintén a lények igazságos egyenlőségéhez tartozik. Az Istenség a Mindenesség személytelen tároló központja, amelytől nagyon szeretnénk tudakozódni vagy tudást szerezni, és ennek megfelelően élni is. Így egyetlen mennyei fénylény sem esik kísértésbe, hogy bármit is személyesen tanítson, vagy hogy mások felett akarjon uralkodni.  </w:t>
      </w:r>
    </w:p>
    <w:p>
      <w:pPr>
        <w:jc w:val="left"/>
        <w:spacing w:lineRule="auto" w:line="240" w:after="160" w:beforeAutospacing="0" w:afterAutospacing="0"/>
        <w:ind w:firstLine="0"/>
      </w:pPr>
      <w:r>
        <w:t xml:space="preserve"> </w:t>
      </w:r>
    </w:p>
    <w:p>
      <w:r>
        <w:t xml:space="preserve">Akik megpróbálják magukat az élet mennyei elveihez igazítani, és komolyan készek arra, hogy egyre inkább eltávolodjanak a személyes élettől, azoknak egyre inkább sikerül majd belenőniük az "isteni alázat" minőségébe. Ez az életmód belülről megsejteti a mennyei lények által vezetett személytelen életmódot. Bizony, az egyik evolúciós korszakból a másikba való átmenet előtt, állandó alázatos magatartásuk révén, állandóan változó lakóhelyük bolygóin, a magasabb kozmikus életre való kitágult rálátást kapnak, új, boldogítóbb változatokkal, amelyek korábban még nem voltak láthatóak és felfoghatóak számukra. További meglepetések várnak rájuk egy új evolúcióban, amelyről korábban nem is sejthették, mert tudatuk még mindig zárva volt előtte. Csak fokozatosan szabadítja fel a lény a saját fényrészecskéiben rejlő számtalan raktárat a további fejlődéshez. Fénytestéből kiemeli a világegyetem legnagyobb kincseit, és eközben egyre magasabb boldogságérzetet tapasztal.  </w:t>
      </w:r>
    </w:p>
    <w:p>
      <w:pPr>
        <w:spacing w:lineRule="auto" w:line="240" w:after="930" w:beforeAutospacing="0" w:afterAutospacing="0"/>
      </w:pPr>
      <w:r>
        <w:t xml:space="preserve">Egyszer már megkapta a tudásnak ezt a kincsét a teremtő szüleink eredeti örökségéből, közvetlenül a fogantatáskor, vagy közvetve, a következő generációkon keresztül örökségként. Egy mennyei lény csak akkor tudja magából meríteni ezeket az egyetemes bölcsességeket, ha vállalja, hogy még teljesebben akarja megélni az isteni alázatot. Ha elfogadja az új evolúció kibővített törvényeit, akkor még nagyobb mennyiségű isteni energia áramlik hozzá az alázat isteni minőségéből - amely az ősközponti Napban tárolt összes égi minőség közül a legnagyobb erőpotenciállal rendelkezik - az életmagján keresztül. Ezek lehetővé teszik a lény számára, hogy további fényrészecskéket nyisson meg számtalan új információval. Ez annyira lenyűgözi, hogy nagy örömében táncol és ugrál a levegőben. El tudod ezt képzelni? </w:t>
      </w:r>
    </w:p>
    <w:p>
      <w:r>
        <w:t xml:space="preserve">Az "isteni alázat" elősegíti a mennyei lények fejlődését. Ez arra sarkallja őket, hogy még mélyebbre hatoljanak szívélyességük mélységeibe. Minél alázatosabban viselkedik egy fénylény a bolygó lakóival szemben, annál több életenergiával jutalmazzák az Eredeti Központi Napból. Ezért nagyon hálásak a személytelen Istenségnek. </w:t>
      </w:r>
    </w:p>
    <w:p>
      <w:r>
        <w:t xml:space="preserve">Ha az Istenhez kötött emberek, akiknek komoly szándékuk van visszatérni a mennyországba, ismernék az alázat leírt mennyei életelvét és a szeretet mennyei szellemének lélekenergia-elosztását a lélek életmagja felett, akkor sokkal gyorsabban több életenergiát kaphatnának a megélt alázatos hozzáállásuk révén. Ez a tudás óriási ösztönzést adhat nekik, hogy hamarosan felhagyjanak az öntudatlanul beléjük ivódott gőgös és büszke viselkedésükkel, vagy örökre leküzdjék azt.  </w:t>
      </w:r>
    </w:p>
    <w:p>
      <w:r>
        <w:t xml:space="preserve">Ha valóban egyenes vonalban akartok visszatérni a mennyei létbe, akkor siessetek most, hogy elválasszátok magatokat a személyes, arrogáns viselkedéstől vagy a nem vonzó, mennyei távolságtartó vonásoktól, akkor nem lesz többé vágyatok arra, hogy jól akarjatok kinézni mások szemében. Az alázatos életmódra való átállásotok közelebb visz benneteket isteni szívszeretetemhez és a fény mennyei otthonához, ahol az alázatos és szerény mennyei lények már régóta várnak rátok. </w:t>
      </w:r>
    </w:p>
    <w:p>
      <w:pPr>
        <w:jc w:val="left"/>
        <w:spacing w:lineRule="auto" w:line="240" w:after="123" w:beforeAutospacing="0" w:afterAutospacing="0"/>
        <w:ind w:firstLine="0"/>
      </w:pPr>
      <w:r>
        <w:t xml:space="preserve"> </w:t>
      </w:r>
    </w:p>
    <w:p>
      <w:pPr>
        <w:jc w:val="left"/>
        <w:spacing w:lineRule="auto" w:line="240" w:after="7291" w:beforeAutospacing="0" w:afterAutospacing="0"/>
        <w:ind w:firstLine="0"/>
      </w:pPr>
      <w:r>
        <w:rPr>
          <w:rFonts w:ascii="Times New Roman" w:hAnsi="Times New Roman"/>
        </w:rPr>
        <w:t xml:space="preserve"> </w:t>
      </w:r>
    </w:p>
    <w:sectPr>
      <w:type w:val="nextPage"/>
      <w:pgSz w:w="11906" w:h="16838"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0" w:beforeAutospacing="0" w:afterAutospacing="0"/>
      <w:rPr>
        <w:sz w:val="16"/>
        <w:b w:val="1"/>
      </w:rPr>
    </w:pPr>
    <w:r>
      <w:rPr>
        <w:sz w:val="16"/>
      </w:rPr>
      <w:t xml:space="preserve">F1-(J-G)    </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rPr>
    </w:pPr>
    <w:r>
      <w:rPr>
        <w:rFonts w:ascii="Arial" w:hAnsi="Arial"/>
        <w:sz w:val="16"/>
        <w:color w:val="0000FF"/>
        <w:u w:val="single"/>
        <w:lang w:val="de-DE" w:bidi="de-DE" w:eastAsia="de-D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ind w:firstLine="0"/>
      <w:rPr>
        <w:sz w:val="16"/>
        <w:color w:val="000000"/>
      </w:rPr>
    </w:pPr>
    <w:r>
      <w:rPr>
        <w:sz w:val="16"/>
        <w:color w:val="000000"/>
      </w:rPr>
      <w:t xml:space="preserve">07.09.2016 </w:t>
    </w:r>
    <w:r>
      <w:rPr>
        <w:sz w:val="16"/>
        <w:b w:val="0"/>
        <w:color w:val="000000"/>
      </w:rPr>
      <w:t xml:space="preserve">(current date) </w:t>
    </w:r>
    <w:r>
      <w:rPr>
        <w:sz w:val="16"/>
      </w:rPr>
      <w:t xml:space="preserve">Én Vagyok-Szeretet Cseppek a Mennyei Isteni Élet Forrásából </w:t>
    </w:r>
    <w:r>
      <w:rPr>
        <w:sz w:val="16"/>
        <w:b w:val="0"/>
        <w:color w:val="000000"/>
      </w:rPr>
      <w:t xml:space="preserve">Üzenet </w:t>
    </w:r>
    <w:r>
      <w:rPr>
        <w:sz w:val="16"/>
        <w:color w:val="000000"/>
      </w:rPr>
      <w:t>2006-ból</w:t>
    </w:r>
  </w:p>
  <w:p>
    <w:pPr>
      <w:pStyle w:val="P1"/>
      <w:jc w:val="center"/>
      <w:ind w:firstLine="0"/>
      <w:rPr>
        <w:sz w:val="16"/>
        <w:color w:val="000000"/>
      </w:rPr>
    </w:pPr>
    <w:r>
      <w:rPr>
        <w:sz w:val="16"/>
        <w:color w:val="000000"/>
      </w:rPr>
      <w:t>"Ösztönzés a mennyei alázatos életre" (2 oldal)</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paragraph" w:styleId="P1">
    <w:name w:val="heading 1"/>
    <w:qFormat/>
    <w:link w:val="C4"/>
    <w:next w:val="P0"/>
    <w:pPr>
      <w:spacing w:lineRule="auto" w:line="240" w:after="1" w:beforeAutospacing="0" w:afterAutospacing="0"/>
      <w:ind w:hanging="10" w:left="-5"/>
      <w:outlineLvl w:val="0"/>
      <w:keepNext w:val="1"/>
      <w:keepLines w:val="1"/>
    </w:pPr>
    <w:rPr>
      <w:rFonts w:ascii="Arial" w:hAnsi="Arial"/>
      <w:sz w:val="16"/>
      <w:b w:val="1"/>
      <w:color w:val="0000FF"/>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16"/>
      <w:b w:val="1"/>
      <w:color w:val="0000FF"/>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