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772B4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rPr>
          <w:rFonts w:ascii="Arial" w:hAnsi="Arial"/>
          <w:sz w:val="40"/>
          <w:b w:val="1"/>
          <w:color w:val="0000FF"/>
        </w:rPr>
      </w:pPr>
    </w:p>
    <w:p>
      <w:pPr>
        <w:jc w:val="center"/>
        <w:rPr>
          <w:rFonts w:ascii="Arial" w:hAnsi="Arial"/>
          <w:sz w:val="32"/>
          <w:b w:val="1"/>
          <w:color w:val="0000FF"/>
        </w:rPr>
      </w:pPr>
      <w:r>
        <w:rPr>
          <w:rFonts w:ascii="Arial" w:hAnsi="Arial"/>
          <w:sz w:val="32"/>
          <w:b w:val="1"/>
          <w:color w:val="0000FF"/>
        </w:rPr>
        <w:t>A spiritualizációhoz és a mennyei szabadsághoz vezető út</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Az isteni forrásból a vándorok számára a fény mennyei életébe: </w:t>
      </w:r>
    </w:p>
    <w:p>
      <w:pPr>
        <w:jc w:val="both"/>
        <w:rPr>
          <w:rFonts w:ascii="Arial" w:hAnsi="Arial"/>
          <w:sz w:val="24"/>
          <w:b w:val="1"/>
        </w:rPr>
      </w:pPr>
    </w:p>
    <w:p>
      <w:pPr>
        <w:jc w:val="both"/>
        <w:rPr>
          <w:rFonts w:ascii="Arial" w:hAnsi="Arial"/>
          <w:sz w:val="24"/>
        </w:rPr>
      </w:pPr>
      <w:r>
        <w:rPr>
          <w:rFonts w:ascii="Arial" w:hAnsi="Arial"/>
          <w:sz w:val="24"/>
        </w:rPr>
        <w:t xml:space="preserve">Az Istenbe vetett hit teszi erőssé az embert, hogy elviselje ezt a kegyetlen és igazságtalan világot.  De az Istenbe vetett szilárd hite nem adja meg neki azt a bizonyosságot, hogy a mennyek országába vezető úton van. A bizonyosságot csak az érezheti belülről, aki komolyan igyekszik naponta egyre inkább finomítani csúnya vonásait és szennyezett tudatát, hogy szellemi tisztaságot és előrelátást nyerjen. Csak egy készséges embert támogat Isten a fénylelke által erőkkel, hogy sikeres legyen az önmeggyőzésben. Csak ekkor az Istenbe vetett erős hite lassan belső bizonyosságot ad neki, és úgy érzi, hogy jó úton jár Istenhez, a mennyek országába. Az ilyen belső ember mindig biztonságban érzi magát az isteni fényben, mert közel van hozzá. Akkor ő is belső békét és nyugalmat fog sugározni. </w:t>
      </w:r>
    </w:p>
    <w:p>
      <w:pPr>
        <w:jc w:val="both"/>
        <w:rPr>
          <w:rFonts w:ascii="Arial" w:hAnsi="Arial"/>
          <w:sz w:val="24"/>
        </w:rPr>
      </w:pPr>
    </w:p>
    <w:p>
      <w:pPr>
        <w:jc w:val="both"/>
        <w:rPr>
          <w:rFonts w:ascii="Arial" w:hAnsi="Arial"/>
          <w:sz w:val="24"/>
        </w:rPr>
      </w:pPr>
      <w:r>
        <w:rPr>
          <w:rFonts w:ascii="Arial" w:hAnsi="Arial"/>
          <w:sz w:val="24"/>
        </w:rPr>
        <w:t>Az érzékelhető isteni biztonság és közelség segít neki, hogy fokozatosan elszakadjon e világ külső vallási hiedelmeitől, és helyette belülről kapjon egy új, szabad és személytelen istenképet és mennyei életet. Az Isten szellemében való örök egyetemes életről alkotott távlatos, világossággal teli képének többé nincs helye semmilyen vallási szervezetnek és annak hitoktatásának, sem azoknak az embereknek, akik azt hiszik, hogy Isten felhatalmazta őket arra, hogy másokat a mennyországba vezessenek.</w:t>
      </w:r>
    </w:p>
    <w:p>
      <w:pPr>
        <w:jc w:val="both"/>
        <w:rPr>
          <w:rFonts w:ascii="Arial" w:hAnsi="Arial"/>
          <w:sz w:val="24"/>
        </w:rPr>
      </w:pPr>
    </w:p>
    <w:p>
      <w:pPr>
        <w:jc w:val="both"/>
        <w:rPr>
          <w:rFonts w:ascii="Arial" w:hAnsi="Arial"/>
          <w:sz w:val="24"/>
        </w:rPr>
      </w:pPr>
      <w:r>
        <w:rPr>
          <w:rFonts w:ascii="Arial" w:hAnsi="Arial"/>
          <w:sz w:val="24"/>
        </w:rPr>
        <w:t xml:space="preserve">Bár belső ismeret- és élményképe még szűkös, és tökéletlenül formálja tudatát, arra sarkallja, hogy egyre inkább függetlenítse magát az emberi véleményektől és az általános világnézettől, hogy közelebb kerülhessen a mennyei szabadsághoz.  A szellemileg érettebb ember az új, szabad képéből aztán nagyon is jól felismeri, hogy mit kell lépésről lépésre, sietség nélkül tennie ahhoz, hogy szellemileg magasabb tudatállapotba jusson.  Az isteni fény és a szellemileg magasabb rendű élet utáni vágyakozása már úgy megnőtt benne, hogy minden értékes szabadidejét arra akarja felhasználni, hogy először saját és a világ megtévesztéseit és tévedéseit lássa át.  </w:t>
      </w:r>
    </w:p>
    <w:p>
      <w:pPr>
        <w:jc w:val="both"/>
        <w:rPr>
          <w:rFonts w:ascii="Arial" w:hAnsi="Arial"/>
          <w:sz w:val="24"/>
        </w:rPr>
      </w:pPr>
    </w:p>
    <w:p>
      <w:pPr>
        <w:jc w:val="both"/>
        <w:rPr>
          <w:rFonts w:ascii="Arial" w:hAnsi="Arial"/>
          <w:sz w:val="24"/>
        </w:rPr>
      </w:pPr>
      <w:r>
        <w:rPr>
          <w:rFonts w:ascii="Arial" w:hAnsi="Arial"/>
          <w:sz w:val="24"/>
        </w:rPr>
        <w:t xml:space="preserve">Csak egy ilyen szellemileg szilárd, belső ember tudja jól osztályozni és messzelátóan felmérni, hogy a hívő emberek, a világvallások és hittételeik valójában milyen messze vannak a mennyei fénylények szabad és független életétől. </w:t>
      </w:r>
    </w:p>
    <w:p>
      <w:pPr>
        <w:jc w:val="both"/>
        <w:rPr>
          <w:rFonts w:ascii="Arial" w:hAnsi="Arial"/>
          <w:sz w:val="24"/>
        </w:rPr>
      </w:pPr>
    </w:p>
    <w:p>
      <w:pPr>
        <w:jc w:val="both"/>
        <w:rPr>
          <w:rFonts w:ascii="Arial" w:hAnsi="Arial"/>
          <w:sz w:val="24"/>
        </w:rPr>
      </w:pPr>
      <w:r>
        <w:rPr>
          <w:rFonts w:ascii="Arial" w:hAnsi="Arial"/>
          <w:sz w:val="24"/>
        </w:rPr>
        <w:t xml:space="preserve">Az ilyen spiritualizált ember fájdalmasnak fogja érezni a szívében, amikor olyan emberekkel találkozik, akik Isten állítólagos igaz tanításáról vitatkoznak, és akik eltérő nézetek esetén esetleg még fanatikusan vitatkoznak is vallási ismereteikről.  Ha lehet, elkerüli őket, mert az ilyen szűklátókörű emberek taszítják őt. Tudjátok ezt már valamilyen mértékben felfogni a tudatosságotokban? </w:t>
      </w:r>
    </w:p>
    <w:p>
      <w:pPr>
        <w:jc w:val="both"/>
        <w:rPr>
          <w:rFonts w:ascii="Arial" w:hAnsi="Arial"/>
          <w:sz w:val="24"/>
        </w:rPr>
      </w:pPr>
    </w:p>
    <w:p>
      <w:pPr>
        <w:jc w:val="both"/>
        <w:rPr>
          <w:rFonts w:ascii="Arial" w:hAnsi="Arial"/>
          <w:sz w:val="24"/>
        </w:rPr>
      </w:pPr>
      <w:r>
        <w:rPr>
          <w:rFonts w:ascii="Arial" w:hAnsi="Arial"/>
          <w:sz w:val="24"/>
        </w:rPr>
        <w:t xml:space="preserve">Ti, akik Isten világosságába vándoroltok - megkérdeztétek már magatokat, hogy hol álltok szellemileg, és mi köt benneteket még mindig ehhez a világhoz? </w:t>
      </w:r>
    </w:p>
    <w:p>
      <w:pPr>
        <w:jc w:val="both"/>
        <w:rPr>
          <w:rFonts w:ascii="Arial" w:hAnsi="Arial"/>
          <w:sz w:val="24"/>
        </w:rPr>
      </w:pPr>
    </w:p>
    <w:p>
      <w:pPr>
        <w:jc w:val="both"/>
        <w:rPr>
          <w:rFonts w:ascii="Arial" w:hAnsi="Arial"/>
          <w:sz w:val="24"/>
        </w:rPr>
      </w:pPr>
      <w:r>
        <w:rPr>
          <w:rFonts w:ascii="Arial" w:hAnsi="Arial"/>
          <w:sz w:val="24"/>
        </w:rPr>
        <w:t xml:space="preserve">Talán vallási kijelentések, szekták, hagyományos szokások vagy csodált személyiségek? </w:t>
      </w:r>
    </w:p>
    <w:p>
      <w:pPr>
        <w:jc w:val="both"/>
        <w:rPr>
          <w:rFonts w:ascii="Arial" w:hAnsi="Arial"/>
          <w:sz w:val="24"/>
        </w:rPr>
      </w:pPr>
    </w:p>
    <w:p>
      <w:pPr>
        <w:jc w:val="both"/>
        <w:rPr>
          <w:rFonts w:ascii="Arial" w:hAnsi="Arial"/>
          <w:sz w:val="24"/>
        </w:rPr>
      </w:pPr>
      <w:r>
        <w:rPr>
          <w:rFonts w:ascii="Arial" w:hAnsi="Arial"/>
          <w:sz w:val="24"/>
        </w:rPr>
        <w:t xml:space="preserve">Valójában azonban semmi közük az Isten lényeinek szabad, személytelen mennyei életéhez! </w:t>
      </w:r>
    </w:p>
    <w:p>
      <w:pPr>
        <w:jc w:val="both"/>
        <w:rPr>
          <w:rFonts w:ascii="Arial" w:hAnsi="Arial"/>
          <w:sz w:val="24"/>
        </w:rPr>
      </w:pPr>
    </w:p>
    <w:p>
      <w:pPr>
        <w:jc w:val="both"/>
        <w:rPr>
          <w:rFonts w:ascii="Arial" w:hAnsi="Arial"/>
          <w:sz w:val="24"/>
        </w:rPr>
      </w:pPr>
      <w:r>
        <w:rPr>
          <w:rFonts w:ascii="Arial" w:hAnsi="Arial"/>
          <w:sz w:val="24"/>
        </w:rPr>
        <w:t xml:space="preserve">Kérlek, vizsgáljátok meg magatokat őszintén, hogy lássátok, milyen messze vagytok még a spiritualizált emberi lény szabad tudatosságától, és mit kell még tennetek ahhoz, hogy elérjétek a belső és külső szabadság e célját. Csak ha szabad vonásokkal és szabad életmóddal rendelkezel, akkor vonzódhatsz a Mennyek Országához!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Részlet Isten üzenetéből: "A vallások és hitközösségek kialakulása és az ezekből eredő fanatikus istenhit, végtelen szenvedéssel az emberek és a túlvilági lelkek számára" (2006. okt.)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Style w:val="C2"/>
        <w:rFonts w:ascii="Arial" w:hAnsi="Arial"/>
        <w:sz w:val="16"/>
      </w:rPr>
    </w:pPr>
    <w:r>
      <w:rPr>
        <w:rFonts w:ascii="Arial" w:hAnsi="Arial"/>
        <w:sz w:val="16"/>
        <w:color w:val="0000FF"/>
        <w:u w:val="single"/>
      </w:rPr>
      <w:fldChar w:fldCharType="begin"/>
    </w:r>
    <w:r>
      <w:rPr>
        <w:rFonts w:ascii="Arial" w:hAnsi="Arial"/>
        <w:sz w:val="16"/>
        <w:color w:val="0000FF"/>
        <w:u w:val="single"/>
      </w:rPr>
      <w:instrText>HYPERLINK "http://www.lebensrat-gottes.de"</w:instrText>
    </w:r>
    <w:r>
      <w:rPr>
        <w:rFonts w:ascii="Arial" w:hAnsi="Arial"/>
        <w:sz w:val="16"/>
        <w:color w:val="0000FF"/>
        <w:u w:val="single"/>
      </w:rPr>
      <w:fldChar w:fldCharType="separate"/>
    </w:r>
    <w:r>
      <w:rPr>
        <w:rStyle w:val="C2"/>
        <w:rFonts w:ascii="Arial" w:hAnsi="Arial"/>
        <w:sz w:val="16"/>
      </w:rPr>
      <w:t>www.lebensrat-gottes.de</w:t>
    </w:r>
    <w:r>
      <w:rPr>
        <w:rStyle w:val="C2"/>
        <w:rFonts w:ascii="Arial" w:hAnsi="Arial"/>
        <w:sz w:val="16"/>
      </w:rPr>
      <w:fldChar w:fldCharType="end"/>
    </w:r>
  </w:p>
  <w:p>
    <w:pPr>
      <w:pStyle w:val="P2"/>
      <w:rPr>
        <w:rFonts w:ascii="Arial" w:hAnsi="Arial"/>
        <w:sz w:val="16"/>
      </w:rPr>
    </w:pPr>
    <w:r>
      <w:rPr>
        <w:rFonts w:ascii="Arial" w:hAnsi="Arial"/>
        <w:sz w:val="16"/>
      </w:rPr>
      <w:t>F-(Gu)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10.01.2007 (current date) </w:t>
    </w:r>
    <w:r>
      <w:rPr>
        <w:rFonts w:ascii="Arial" w:hAnsi="Arial"/>
        <w:sz w:val="16"/>
        <w:b w:val="1"/>
        <w:color w:val="0000FF"/>
      </w:rPr>
      <w:t xml:space="preserve">Én Vagyok - Isten szeretetcseppjei a Mennyei Forrásból </w:t>
    </w:r>
    <w:r>
      <w:rPr>
        <w:rFonts w:ascii="Arial" w:hAnsi="Arial"/>
        <w:sz w:val="16"/>
      </w:rPr>
      <w:t xml:space="preserve">2006.10.30-i üzenet   </w:t>
    </w:r>
  </w:p>
  <w:p>
    <w:pPr>
      <w:pStyle w:val="P1"/>
      <w:jc w:val="center"/>
      <w:rPr>
        <w:rFonts w:ascii="Arial" w:hAnsi="Arial"/>
        <w:sz w:val="16"/>
      </w:rPr>
    </w:pPr>
    <w:r>
      <w:rPr>
        <w:rFonts w:ascii="Arial" w:hAnsi="Arial"/>
        <w:sz w:val="16"/>
      </w:rPr>
      <w:t xml:space="preserve"> "A spiritualizációhoz és a mennyei szabadsághoz vezető út".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3"/>
    <w:semiHidden w:val="1"/>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semiHidden w:val="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