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E27F2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1" w:beforeAutospacing="0" w:afterAutospacing="0"/>
        <w:ind w:firstLine="0" w:left="0"/>
        <w:rPr>
          <w:lang w:val="de-DE"/>
        </w:rPr>
      </w:pPr>
      <w:r>
        <w:rPr>
          <w:lang w:val="de-DE"/>
        </w:rPr>
        <w:tab/>
        <w:t xml:space="preserve"> </w:t>
      </w:r>
    </w:p>
    <w:p>
      <w:pPr>
        <w:spacing w:lineRule="auto" w:line="257" w:after="48" w:beforeAutospacing="0" w:afterAutospacing="0"/>
        <w:ind w:firstLine="0"/>
        <w:rPr>
          <w:sz w:val="28"/>
          <w:color w:val="0000FF"/>
          <w:lang w:val="de-DE"/>
        </w:rPr>
      </w:pPr>
      <w:r>
        <w:rPr>
          <w:sz w:val="32"/>
          <w:b w:val="1"/>
          <w:color w:val="0000FF"/>
          <w:lang w:val="de-DE"/>
        </w:rPr>
        <w:t xml:space="preserve">Hogyan tudjuk előrelátóbban felfogni, hogy Isten hogyan érti meg a törvényszegéseinket és azok megbocsátását?  </w:t>
      </w:r>
    </w:p>
    <w:p>
      <w:pPr>
        <w:jc w:val="left"/>
        <w:spacing w:lineRule="auto" w:line="259" w:after="175" w:beforeAutospacing="0" w:afterAutospacing="0"/>
        <w:ind w:firstLine="0"/>
        <w:rPr>
          <w:lang w:val="de-DE"/>
        </w:rPr>
      </w:pPr>
      <w:r>
        <w:rPr>
          <w:lang w:val="de-DE"/>
        </w:rPr>
        <w:t xml:space="preserve"> </w:t>
      </w:r>
    </w:p>
    <w:p>
      <w:pPr>
        <w:rPr>
          <w:lang w:val="de-DE"/>
        </w:rPr>
      </w:pPr>
      <w:r>
        <w:rPr>
          <w:lang w:val="de-DE"/>
        </w:rPr>
        <w:t xml:space="preserve">Isteni akaratom az, hogy most üzenetet kapjatok (hírnök) egy tiszta fénylényről. Isteni akaratom szerint a belső emberek megvilágosító útmutatásokat kapnak, amelyek lehetővé teszik számukra, hogy messzebbre tekintve gondolkodjanak. Szeretetszellemem a fény közvetlen nyelvén búcsúzik tőletek a belső lényetekből, ahol a lelki életetek magjában van. </w:t>
      </w:r>
    </w:p>
    <w:p>
      <w:pPr>
        <w:rPr>
          <w:lang w:val="de-DE"/>
        </w:rPr>
      </w:pP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Üdvözlégy minden olyan embernek, akinek nyitott szíve van az isteni közlésekre!  </w:t>
      </w:r>
    </w:p>
    <w:p>
      <w:pPr>
        <w:rPr>
          <w:lang w:val="de-DE"/>
        </w:rPr>
      </w:pPr>
      <w:r>
        <w:rPr>
          <w:lang w:val="de-DE"/>
        </w:rPr>
        <w:t xml:space="preserve">Az isteni akarat mennyei életszférájából egy fénylény az Én Vagyok Istenség akarata szerinti két segítő lénnyel együtt megpróbálja továbbadni az általa adott üzenetképet a feljelentő lelkéről. Ez a szeretet mennyei szellemének fényüzenete, amely azt hivatott közvetíteni nektek, hogyan tudjátok jobban kezelni és megközelítőleg megérteni a törvény isteni ismeretét az életben. A fény égi lényei számára az isteni törvények az élet minden területén az adott iránymutatást jelentik. Kérlek, gondolkodjatok erről bölcsen, és csakis az isteni jeleket vegyétek értelmükben. Aki szívből jövő gondolkodással veszi fel őket, többet nyer belőlük, mivel magasabb rezgésszámban lesz, és így lelkének fejlett tudatosságából képes lesz megérteni Isten egyéni szavát.  </w:t>
      </w:r>
    </w:p>
    <w:p>
      <w:pPr>
        <w:rPr>
          <w:lang w:val="de-DE"/>
        </w:rPr>
      </w:pPr>
      <w:r>
        <w:rPr>
          <w:lang w:val="de-DE"/>
        </w:rPr>
        <w:t xml:space="preserve">Ma Isten Lelke az Én Vagyok-ban ad nektek néhány tippet az </w:t>
      </w:r>
      <w:r>
        <w:rPr>
          <w:b w:val="1"/>
          <w:lang w:val="de-DE"/>
        </w:rPr>
        <w:t xml:space="preserve">isteni megértés és megbocsátás </w:t>
      </w:r>
      <w:r>
        <w:rPr>
          <w:lang w:val="de-DE"/>
        </w:rPr>
        <w:t xml:space="preserve">mennyei minőségéről. E célból elmagyarázza nektek, hogyan fogják fel és hogyan élik meg a mennyei lények. Aki szívből nyitott az isteni üzenetre, az azt is megérti, hogy nem várhat azonnal kegyes megértést az Én Vagyok Istenségtől a tudatosan vagy öntudatlanul elkövetett isteni vétkeiért. Csak az őszinte felismerés, a szívből jövő bűnbánat, a mély és komoly állandó készség a nemesítésre vagy a pozitív változásra szabadítja meg az embert és a lelkét a rossz cselekedetektől. </w:t>
      </w:r>
    </w:p>
    <w:p>
      <w:pPr>
        <w:rPr>
          <w:lang w:val="de-DE"/>
        </w:rPr>
      </w:pPr>
      <w:r>
        <w:rPr>
          <w:lang w:val="de-DE"/>
        </w:rPr>
        <w:t xml:space="preserve">Ezt így kell érteni: Ha valaki az élet egy területén állandóan az isteni törvény ellenében viselkedik, és még mindig nem dönt, annak ellenére, hogy jobban tudja, örökre felhagy a törvénysértéssel, akkor Isten nem alakítja át a lelkében tárolt, negatív viselkedésének egyetlen energiaszikráját (ellentétes energiamezőjét) sem, és nem ad neki erőt annak leküzdésére. Ezt sok Istenhez kötött ember félreérti, akik még mindig tévesen azt hiszik, hogy ha már többször átadták Istennek a helytelen cselekedeteiket átalakulás céljából - de még mindig nem döntötték el, hogy az élet egy-egy területén örökre meg akarnak-e változni -, akkor megszabadulnának ettől a törvénytelenségtől. </w:t>
      </w:r>
    </w:p>
    <w:p>
      <w:pPr>
        <w:rPr>
          <w:lang w:val="de-DE"/>
        </w:rPr>
      </w:pPr>
      <w:r>
        <w:rPr>
          <w:lang w:val="de-DE"/>
        </w:rPr>
        <w:t xml:space="preserve">Az </w:t>
      </w:r>
      <w:r>
        <w:rPr>
          <w:b w:val="1"/>
          <w:lang w:val="de-DE"/>
        </w:rPr>
        <w:t>isteni megbocsátás és annak megértése csak akkor érvényesül, amikor egy emberi vagy túlvilági lény kész teljesen lemondani egy felismert törvénytelenségről.</w:t>
      </w:r>
      <w:r>
        <w:rPr>
          <w:lang w:val="de-DE"/>
        </w:rPr>
        <w:t xml:space="preserve"> Aki azonban azt hiszi, hogy Isten a megbocsátás erejével azonnal odamegy egy lényhez, és átformálja a törvénysértését, az még nem csapolta meg a lelkéről szóló mennyei messzelátást, és érzelmi szinten sem fogja tudni átérezni, hogy még mindig ugyanazzal a teherrel él tovább.  </w:t>
      </w:r>
    </w:p>
    <w:p>
      <w:pPr>
        <w:rPr>
          <w:lang w:val="de-DE"/>
        </w:rPr>
      </w:pPr>
      <w:r>
        <w:rPr>
          <w:lang w:val="de-DE"/>
        </w:rPr>
        <w:t xml:space="preserve">Ha az emberben és a lelkében még mindig jelen vannak negatív erők, pl. a múltból származó vétségek, akkor azok a beszéd pillanatában hozzáadódnak, vagy masszívan befolyásolják a beszédet. Ezt így kell érteni: Egy bizonyos külső helyzet gondolatmenetet indít el az emberben. Ennek viszont van egy bizonyos rezgése. Ha a felső és az alsó tudatban és a lélekben azonos vagy hasonlóan gyakori emlékek vannak jelen, akkor az emberi agy mágnesként vonzza őket. A beszéddel akarják kifejezni magukat. Ha az ember eddig öntudatlanul beszélt, akkor nem figyel arra, hogy beszéde törvényes vagy törvénytelen irányt vesz. Eszméletlenül, az értelemnek megfelelően korábbi emlékek kerülnek bele a beszédébe. Ha egy helytelen viselkedés sok emléke még mindig jelen van, akkor a személyt valóban egy bizonyos irányba terelik ezek a negatív jellegű emlékezeti erők. Hirtelen tudatára ébred saját sértéseinek, és beszéd közben igyekszik azokat ügyesen leplezni, vagy a valóságnál szebb fényben látja magát és másokat a mennyei szemszögből. Ezért védelmező álláspontot képvisel egy ugyanilyen természetű emberrel szemben, és lekicsinyli a törvény gonosz áthágását. </w:t>
      </w:r>
    </w:p>
    <w:p>
      <w:pPr>
        <w:rPr>
          <w:lang w:val="de-DE"/>
        </w:rPr>
      </w:pPr>
      <w:r>
        <w:rPr>
          <w:lang w:val="de-DE"/>
        </w:rPr>
        <w:t xml:space="preserve">Ha az önbecsületessé vált ember bevallja korábbi helytelen cselekedeteit, és tisztában van a következményekkel, akkor többé nem szépítheti saját és mások hibáit. Tömegesen szembeszáll korábbi helytelen viselkedésével és másokéval is, mert korábbi helytelen viselkedése egyszer s mindenkorra átalakult emberi és lelki tudatában isteni erővel.  </w:t>
      </w:r>
    </w:p>
    <w:p>
      <w:pPr>
        <w:rPr>
          <w:lang w:val="de-DE"/>
        </w:rPr>
      </w:pPr>
      <w:r>
        <w:rPr>
          <w:lang w:val="de-DE"/>
        </w:rPr>
        <w:t xml:space="preserve">Isten Lelke megismétli és elmélyíti a belső emberek számára fontos önismereti kijelentést. Amíg az ember megpróbálja elnézni a korábbi vétségét (helytelen viselkedését) vagy másokét, és talán még mindig nagy megértést tanúsít iránta, addig nyugodtan feltételezheti, hogy továbbra is nagyon terheli ugyanaz a vétség. </w:t>
      </w:r>
      <w:r>
        <w:rPr>
          <w:b w:val="1"/>
          <w:lang w:val="de-DE"/>
        </w:rPr>
        <w:t>Csak amikor az ember nagy belső ellenszenvet érez egy korábbi törvénysértés miatt, akkor nem beszél többé együttérzően önmagával, és másokkal sem, akik változatlanul így akarnak élni.</w:t>
      </w:r>
      <w:r>
        <w:rPr>
          <w:lang w:val="de-DE"/>
        </w:rPr>
        <w:t xml:space="preserve"> Elhatárolódik azoktól az emberektől, akik javíthatatlanul törvénysértést élnek, és mégis szépítgetik ezt - ami sok szívfájdalmat okoz másoknak -, és például a csalást apróságnak és az emberi élethez tartozó normalitásnak tekintik. </w:t>
      </w:r>
    </w:p>
    <w:p>
      <w:pPr>
        <w:rPr>
          <w:lang w:val="de-DE"/>
        </w:rPr>
      </w:pPr>
      <w:r>
        <w:rPr>
          <w:lang w:val="de-DE"/>
        </w:rPr>
        <w:t xml:space="preserve">Bizony, aki még mindig sok megértést tanúsít egy ilyen ember iránt, az ebben a birodalomban él, Isten szellemének hatókörén kívül. Lelkét még nem hatja át az isteni fény, ezért a szív érzelmi szintjén nem tud semmi szokatlant érezni, ha például valaki megcsalja a párját. Az elme szintjén mozdulatlanul találkozhat vele. Könnyen megértést tanúsít a partnere vagy egy másik személy iránt, aki ismételten megcsalja. Nem is akar majd elhatárolódni tőle, ami a mennyei becsületérzet miatt helyes is lenne. Ez csak azért történik, mert a felső és alsó tudata, valamint a lelke még mindig téves nézetekkel van programozva a lények kozmikus együttéléséről. Ezért van megértése egy tisztességtelen ember iránt is, akinek esze ágában sincs megváltozni.  </w:t>
      </w:r>
    </w:p>
    <w:p>
      <w:pPr>
        <w:rPr>
          <w:lang w:val="de-DE"/>
        </w:rPr>
      </w:pPr>
      <w:r>
        <w:rPr>
          <w:lang w:val="de-DE"/>
        </w:rPr>
        <w:t xml:space="preserve">Ezzel szemben egy szívre nyitott, lelkileg állandóan növekedni akaró embernek nagyon nehéz megértést tanúsítania egy csaló iránt, mert a megcsalt ember szívfájdalmát sokszorosan jobban átérzi magában és alapvetően, és nyíltan el is utasítja ezt a becstelen életmódot.  </w:t>
      </w:r>
    </w:p>
    <w:p>
      <w:pPr>
        <w:rPr>
          <w:lang w:val="de-DE"/>
        </w:rPr>
      </w:pPr>
      <w:r>
        <w:rPr>
          <w:lang w:val="de-DE"/>
        </w:rPr>
        <w:t xml:space="preserve">Nem fog titkot csinálni belőle, ha egyszer ő maga is ilyen becstelenül viselkedett, de soha nem akarja majd egy másik ember előtt szépíteni korábbi, csalárd életmódját. Szégyelli a törvény ellen elkövetett csúnya törvényszegéseit, és bocsánatot kér Istentől, ha még egyszer eszébe jutnának. Ez az önbecsületes és érett ember isteni segítséggel megbirkózik kegyetlen cselekedetével, és helyesen minősíti azt. Ha ilyen viselkedést tapasztal másoktól, fejlett tudata azonnal közbelép, és komoly szavakkal elutasítja ezt a deviáns életmódot. Felhívja a másik figyelmét arra, hogy gondolja át a lekicsinylő beszédét, és megkéri, hogy tegye fel magának a kérdést, miért szimpatizál ennyire egy olyan emberrel, akiről pontosan tudja, hogy hazudott, csalt és lábbal tiporta egy ember becsületérzetét!  </w:t>
      </w:r>
    </w:p>
    <w:p>
      <w:pPr>
        <w:spacing w:lineRule="auto" w:line="279" w:after="121" w:beforeAutospacing="0" w:afterAutospacing="0"/>
        <w:rPr>
          <w:lang w:val="de-DE"/>
        </w:rPr>
      </w:pPr>
      <w:r>
        <w:rPr>
          <w:b w:val="1"/>
          <w:lang w:val="de-DE"/>
        </w:rPr>
        <w:t xml:space="preserve">Azok, akik megértették az isteni kijelentés mögött rejlő nagy jelentőséget, most már jól el tudják képzelni, hogy Isten nem érti meg a javíthatatlan embereket és a túlvilági lényeket. Aki még mindig azt hiszi, hogy Isten az Ő irgalmas szívéből nagy megértést tanúsít a változatlanul maradni akaró vagy félszívvel változásra törekvő emberek és túlvilági lények iránt, és azonnal megbocsát nekik, az nagyon téved. </w:t>
      </w:r>
    </w:p>
    <w:p>
      <w:pPr>
        <w:spacing w:lineRule="auto" w:line="279" w:after="121" w:beforeAutospacing="0" w:afterAutospacing="0"/>
        <w:rPr>
          <w:lang w:val="de-DE"/>
        </w:rPr>
      </w:pPr>
      <w:r>
        <w:rPr>
          <w:b w:val="1"/>
          <w:lang w:val="de-DE"/>
        </w:rPr>
        <w:t xml:space="preserve">Istennek csak azokhoz az emberekhez és megterhelt lelkekhez van megértése és szelíd, nyitott szíve, akik teljesen átadják magukat Neki, és ha és de nélkül, mélyen a szívükből megbánják hibáikat és gyengeségeiket, és nem teszik azokat többé. Isten törvényében nincs több megértés. Ha a megértésnek és a megbocsátásnak más módja lenne, az csak arra hívná az embereket és a megterhelt lelkeket, valamint a fény mennyei lényeket, hogy esztelenül a törvény megsértésében éljenek. Mindig irgalomra és megértésre hivatkoznak anélkül, hogy őszintén meg akarnának változni. </w:t>
      </w:r>
    </w:p>
    <w:p>
      <w:pPr>
        <w:rPr>
          <w:lang w:val="de-DE"/>
        </w:rPr>
      </w:pPr>
      <w:r>
        <w:rPr>
          <w:lang w:val="de-DE"/>
        </w:rPr>
        <w:t xml:space="preserve">Nem, nem így kell érteni a megértés és a megbocsátás mennyei minőségét a törvényszegésért. Csak akkor, ha egy isteni lénynek mélységes szándéka van arra, hogy Isten törvénye szerint változzon, akkor kapja meg Istentől a változáshoz szükséges leküzdő energiákat és további erőket, hogy életét teljesen az élet isteni törvényébe helyezze. </w:t>
      </w:r>
    </w:p>
    <w:p>
      <w:pPr>
        <w:spacing w:lineRule="auto" w:line="279" w:after="121" w:beforeAutospacing="0" w:afterAutospacing="0"/>
        <w:rPr>
          <w:lang w:val="de-DE"/>
        </w:rPr>
      </w:pPr>
      <w:r>
        <w:rPr>
          <w:lang w:val="de-DE"/>
        </w:rPr>
        <w:t xml:space="preserve">Kérlek, tudatosítsd magadban ezt a kozmikus tényt: </w:t>
      </w:r>
      <w:r>
        <w:rPr>
          <w:b w:val="1"/>
          <w:lang w:val="de-DE"/>
        </w:rPr>
        <w:t xml:space="preserve">Megértés és irgalom az isteni lények iránt az Én Vagyok Istenségnek mindig van, de a törvényszegésekért való szabadkártyák nem léteznek a mennyei törvényben - amelyet minden fénylény számára ő alkalmaz! </w:t>
      </w:r>
    </w:p>
    <w:p>
      <w:pPr>
        <w:rPr>
          <w:lang w:val="de-DE"/>
        </w:rPr>
      </w:pPr>
      <w:r>
        <w:rPr>
          <w:lang w:val="de-DE"/>
        </w:rPr>
        <w:t xml:space="preserve">Ha még mindig nagy megértéssel viseltetsz az olyan emberek iránt, akik változtatás nélkül akarják megélni gonosz hibáikat és gyengeségeiket, akkor bizonyára még nem találtad meg a rossz gyökerét a rossz élethez való helytelen hozzáállásodnak. A gonosz jellembeli gyengeségek szépítése és bagatellizálása azt mutatja, hogy csak felületesen, inkább csak elméből világítottad meg a gyengeségeidet. Ezért mások kellemetlen jellemvonásai nem tűnnek majd olyan súlyosnak számodra, és képes leszel úgy beszélni róluk, hogy ne érintsenek meg. Csak akkor, amikor egy szívből jövő ima után érzékelted, elemezted és megbántad a vétségedet, akkor érzed a sértéshez és a javíthatatlan személyhez való teljesen más viszonyodat érzelmi szinten, amely újra szabaddá vált, vagy most már egy megváltozott, törvényesebb áttekintést és szemléletet nyertél, ahogy a tiszta mennyei lények is érzékelik.  </w:t>
      </w:r>
    </w:p>
    <w:p>
      <w:pPr>
        <w:rPr>
          <w:lang w:val="de-DE"/>
        </w:rPr>
      </w:pPr>
      <w:r>
        <w:rPr>
          <w:lang w:val="de-DE"/>
        </w:rPr>
        <w:t xml:space="preserve">Aki isteni segítséggel az élet valamely területén teljesen feladta törvénytelenségét, vagy megszabadult tőle, azt többé nem fogja befolyásolni a felső tudatban a törvénysértés negatív, mentális tárolása, és nem fogja többé szépíteni azt. Valóban, belülről érzi, hogy egy törvénytelen magatartás elbagatellizálása kívül esik az isteni törvényen.  </w:t>
      </w:r>
    </w:p>
    <w:p>
      <w:pPr>
        <w:rPr>
          <w:lang w:val="de-DE"/>
        </w:rPr>
      </w:pPr>
      <w:r>
        <w:rPr>
          <w:lang w:val="de-DE"/>
        </w:rPr>
        <w:t xml:space="preserve">Aki azonban változatlanul ezzel a rossz hozzáállással takarózva él, annak nem kell csodálkoznia, hogy az életnek ezen a területén egyre távolabb kerül Istentől, és kevesebb kétpólusú életenergiát tud magába szívni a lelkén keresztül.  </w:t>
      </w:r>
    </w:p>
    <w:p>
      <w:pPr>
        <w:rPr>
          <w:lang w:val="de-DE"/>
        </w:rPr>
      </w:pPr>
      <w:r>
        <w:rPr>
          <w:lang w:val="de-DE"/>
        </w:rPr>
        <w:t xml:space="preserve">Most hallottatok valamit a mennyei lények isteni törvényszerű életéből, ami talán új számotokra, és elsőre megdöbbentő számotokra. De azok, akik belsőleg közelebb kerültek az isteni törvényekhez, jól értik, hogy Isten miért nem érti meg azokat a javíthatatlan lényeket, akik csak úgy tesznek, mintha megváltoznának, de hátsó szándékukban mégis a korábbi, becstelen életmódot akarják fenntartani. Ő nem ad nekik életenergiát erre a célra, még akkor sem, ha az üdvösségtervben szerepelne. </w:t>
      </w:r>
    </w:p>
    <w:p>
      <w:pPr>
        <w:rPr>
          <w:lang w:val="de-DE"/>
        </w:rPr>
      </w:pPr>
      <w:r>
        <w:rPr>
          <w:lang w:val="de-DE"/>
        </w:rPr>
        <w:t xml:space="preserve">Akit most az isteni szó izgat, azt Isten szelleme először arra kéri, hogy csendesedjen el, hogy az ellenkező lények ne tudjanak rátörni. Csak akkor lesz lehetséges számára, hogy isteni segítséggel jobban megértse ezt a minden létezés isteni forrásától származó üzenetet, mert eddig téves véleményt alakított ki az élet területén. Aki szívből hajlandó újragondolni, és az értelem isteni minőségét is meg akarja élni, az hamarosan belátóvá válik, és megérti, miért nem szabad szépítenie és elbagatellizálnia a törvénysértéseket, és miért nem szabad olyan emberekkel társulnia, akik csak külsőleg színlelik az őszinteséget, de nem akarják feladni hazug életszemléletüket.  </w:t>
      </w:r>
    </w:p>
    <w:p>
      <w:pPr>
        <w:rPr>
          <w:lang w:val="de-DE"/>
        </w:rPr>
      </w:pPr>
      <w:r>
        <w:rPr>
          <w:lang w:val="de-DE"/>
        </w:rPr>
        <w:t xml:space="preserve">Ez egy belső embereknek szóló üzenet volt, mivel sokan közülük még mindig félreértik Isten megértésre és megbocsátásra vonatkozó törvényjellemzőit. Az emberi életnek a mennyei lények isteni törvényével való szembeállításán keresztül meg kell tapasztalniuk, hogy Isten az Én Vagyok-ban milyen módon nyitja meg megértő szívét a megbocsátásra minden fénylény számára - akár a bűnbeesés lényében, akár a Mennyei Királyságban bukott el. De ez más, mint ahogyan a mélyen elesett lények kitalálták és elképzelik, hogy változatlanul, gondtalanul folytathassák törvénysértéseiket. Ezért Isten Lelke hasznos lelki támaszt ad nektek az újragondoláshoz. Csak akkor, ha megközelítőleg megértitek, hogy milyen szívből jövő lény az Isten, és hogy hogyan teremtettük meg őt a korábbi időkben, minden fejlett tulajdonságunkkal együtt - amikor a teremtés még egység volt -, akkor már nem fogjátok tudni elhinni a mélyen bukott lények meséit, akik az isteni törvényeket úgy szabták magukra, ahogy nekik tetszett, hogy ne kelljen őszintén változtatniuk magukon.  </w:t>
      </w:r>
    </w:p>
    <w:p>
      <w:pPr>
        <w:rPr>
          <w:lang w:val="de-DE"/>
        </w:rPr>
      </w:pPr>
      <w:r>
        <w:rPr>
          <w:lang w:val="de-DE"/>
        </w:rPr>
        <w:t xml:space="preserve">Bizony, aki az üzenet teljes értelmét a szívébe zárta, az egy napon nagyon fog örülni, amikor ezen isteni kijelentések révén egy lépéssel közelebb jutott a mennyországhoz. </w:t>
      </w:r>
    </w:p>
    <w:p>
      <w:pPr>
        <w:rPr>
          <w:lang w:val="de-DE"/>
        </w:rPr>
      </w:pPr>
      <w:r>
        <w:rPr>
          <w:lang w:val="de-DE"/>
        </w:rPr>
        <w:t xml:space="preserve">Ezt jelenti az Én Vagyok Isten szeretetének minden apró cseppje is. </w:t>
      </w:r>
    </w:p>
    <w:p>
      <w:pPr>
        <w:rPr>
          <w:lang w:val="de-DE"/>
        </w:rPr>
      </w:pPr>
      <w:r>
        <w:rPr>
          <w:lang w:val="de-DE"/>
        </w:rPr>
        <w:t xml:space="preserve">Isten az Én Vagyok-ban azt kívánja, hogy sikeres lépéseket tegyetek a mennyei fénybe, és emellett ismerjétek fel az isteni értelmet, amely az isteni akaratnak van alárendelve. Akkor belülről jobban fogod érezni, hogy Isten mit akar benned megvalósítani az Ő komoly és figyelmeztető utasításai által, hogy változz a teremtés minden lényének isteni őstörvényébe. </w:t>
      </w:r>
    </w:p>
    <w:p>
      <w:pPr>
        <w:jc w:val="left"/>
        <w:spacing w:lineRule="auto" w:line="259" w:after="144" w:beforeAutospacing="0" w:afterAutospacing="0"/>
        <w:ind w:firstLine="0"/>
        <w:rPr>
          <w:lang w:val="de-DE"/>
        </w:rPr>
      </w:pPr>
      <w:r>
        <w:rPr>
          <w:lang w:val="de-DE"/>
        </w:rPr>
        <w:t xml:space="preserve"> </w:t>
      </w:r>
    </w:p>
    <w:p>
      <w:r>
        <w:t xml:space="preserve">Isten üdvözlete.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0" w:beforeAutospacing="0" w:afterAutospacing="0"/>
      <w:ind w:firstLine="0"/>
    </w:pPr>
  </w:p>
  <w:p>
    <w:pPr>
      <w:jc w:val="right"/>
      <w:spacing w:lineRule="auto" w:line="259"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r>
    <w:r>
      <w:rPr>
        <w:sz w:val="16"/>
      </w:rPr>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F2-(Ba-Gu)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0" w:beforeAutospacing="0" w:afterAutospacing="0"/>
      <w:ind w:firstLine="0"/>
    </w:pPr>
  </w:p>
  <w:p>
    <w:pPr>
      <w:jc w:val="right"/>
      <w:spacing w:lineRule="auto" w:line="259"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05.03.2006 </w:t>
          </w:r>
          <w:r>
            <w:rPr>
              <w:sz w:val="16"/>
              <w:lang w:val="de-DE"/>
            </w:rPr>
            <w:t xml:space="preserve">(aktuális dátum) </w:t>
          </w:r>
          <w:r>
            <w:rPr>
              <w:sz w:val="18"/>
              <w:b w:val="1"/>
              <w:lang w:val="de-DE"/>
            </w:rPr>
            <w:t xml:space="preserve">Én Vagyok - Isten szeretetcseppjei a Mennyei Forrásból </w:t>
          </w:r>
          <w:r>
            <w:rPr>
              <w:sz w:val="16"/>
              <w:b w:val="1"/>
              <w:lang w:val="de-DE"/>
            </w:rPr>
            <w:t xml:space="preserve">2006.01.14-i </w:t>
          </w:r>
          <w:r>
            <w:rPr>
              <w:sz w:val="16"/>
              <w:lang w:val="de-DE"/>
            </w:rPr>
            <w:t xml:space="preserve">üzenet "Hogyan tudjuk előrelátóbban felfogni Isten megértését a törvényszegéseinkről és azok megbocsátásáról" (5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45" w:type="dxa"/>
      <w:tblInd w:w="0" w:type="dxa"/>
      <w:tblCellMar>
        <w:top w:w="113" w:type="dxa"/>
        <w:left w:w="113" w:type="dxa"/>
        <w:right w:w="96" w:type="dxa"/>
      </w:tblCellMar>
      <w:tblLook w:val="04A0"/>
      <w:tblOverlap w:val="never"/>
      <w:tblpPr w:tblpX="1306" w:tblpY="713" w:horzAnchor="page" w:vertAnchor="page"/>
    </w:tblPr>
    <w:tr>
      <w:trPr>
        <w:trHeight w:hRule="atLeast" w:val="56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45" w:type="dxa"/>
        </w:tcPr>
        <w:p>
          <w:pPr>
            <w:jc w:val="center"/>
            <w:spacing w:lineRule="auto" w:line="259" w:after="0" w:beforeAutospacing="0" w:afterAutospacing="0"/>
            <w:ind w:firstLine="0"/>
            <w:rPr>
              <w:sz w:val="16"/>
              <w:lang w:val="de-DE"/>
            </w:rPr>
          </w:pPr>
          <w:r>
            <w:rPr>
              <w:sz w:val="16"/>
              <w:b w:val="1"/>
              <w:lang w:val="de-DE"/>
            </w:rPr>
            <w:t xml:space="preserve">05.03.2006 </w:t>
          </w:r>
          <w:r>
            <w:rPr>
              <w:sz w:val="16"/>
              <w:lang w:val="de-DE"/>
            </w:rPr>
            <w:t xml:space="preserve">(aktuális dátum) </w:t>
          </w:r>
          <w:r>
            <w:rPr>
              <w:sz w:val="16"/>
              <w:b w:val="1"/>
              <w:color w:val="0000FF"/>
              <w:lang w:val="de-DE"/>
            </w:rPr>
            <w:t xml:space="preserve">Én Vagyok - Isten szeretetcseppjei a Mennyei Forrásból </w:t>
          </w:r>
          <w:r>
            <w:rPr>
              <w:sz w:val="16"/>
              <w:b w:val="1"/>
              <w:lang w:val="de-DE"/>
            </w:rPr>
            <w:t xml:space="preserve">2006.01.14-i </w:t>
          </w:r>
          <w:r>
            <w:rPr>
              <w:sz w:val="16"/>
              <w:lang w:val="de-DE"/>
            </w:rPr>
            <w:t>üzenet</w:t>
          </w:r>
        </w:p>
        <w:p>
          <w:pPr>
            <w:jc w:val="center"/>
            <w:spacing w:lineRule="auto" w:line="259" w:after="0" w:beforeAutospacing="0" w:afterAutospacing="0"/>
            <w:ind w:firstLine="0"/>
            <w:rPr>
              <w:sz w:val="16"/>
              <w:lang w:val="de-DE"/>
            </w:rPr>
          </w:pPr>
          <w:r>
            <w:rPr>
              <w:sz w:val="16"/>
              <w:lang w:val="de-DE"/>
            </w:rPr>
            <w:t xml:space="preserve"> "Hogyan tudjuk előrelátóbban felfogni Isten megértését a törvényszegéseinkről és azok megbocsátásáról" (5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05.03.2006 </w:t>
          </w:r>
          <w:r>
            <w:rPr>
              <w:sz w:val="16"/>
              <w:lang w:val="de-DE"/>
            </w:rPr>
            <w:t xml:space="preserve">(aktuális dátum) </w:t>
          </w:r>
          <w:r>
            <w:rPr>
              <w:sz w:val="18"/>
              <w:b w:val="1"/>
              <w:lang w:val="de-DE"/>
            </w:rPr>
            <w:t xml:space="preserve">Én Vagyok - Isten szeretetcseppjei a Mennyei Forrásból </w:t>
          </w:r>
          <w:r>
            <w:rPr>
              <w:sz w:val="16"/>
              <w:b w:val="1"/>
              <w:lang w:val="de-DE"/>
            </w:rPr>
            <w:t xml:space="preserve">2006.01.14-i </w:t>
          </w:r>
          <w:r>
            <w:rPr>
              <w:sz w:val="16"/>
              <w:lang w:val="de-DE"/>
            </w:rPr>
            <w:t xml:space="preserve">üzenet "Hogyan tudjuk előrelátóbban felfogni Isten megértését a törvényszegéseinkről és azok megbocsátásáról" (5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