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6DD529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122" w:beforeAutospacing="0" w:afterAutospacing="0"/>
        <w:ind w:firstLine="0"/>
        <w:rPr>
          <w:sz w:val="2"/>
          <w:lang w:val="de-DE"/>
        </w:rPr>
      </w:pPr>
    </w:p>
    <w:p>
      <w:pPr>
        <w:pStyle w:val="P1"/>
        <w:jc w:val="both"/>
        <w:ind w:hanging="0" w:left="0" w:right="67"/>
        <w:rPr>
          <w:sz w:val="26"/>
          <w:color w:val="0000FF"/>
          <w:lang w:val="de-DE"/>
        </w:rPr>
      </w:pPr>
      <w:r>
        <w:rPr>
          <w:sz w:val="32"/>
          <w:color w:val="0000FF"/>
          <w:lang w:val="de-DE"/>
        </w:rPr>
        <w:t xml:space="preserve">Isteni útmutatás a saját gondolatok tudatosítására és irányítására. </w:t>
      </w:r>
    </w:p>
    <w:p>
      <w:pPr>
        <w:jc w:val="left"/>
        <w:spacing w:lineRule="auto" w:line="259" w:after="124" w:beforeAutospacing="0" w:afterAutospacing="0"/>
        <w:ind w:firstLine="0"/>
        <w:rPr>
          <w:lang w:val="de-DE"/>
        </w:rPr>
      </w:pPr>
      <w:r>
        <w:rPr>
          <w:lang w:val="de-DE"/>
        </w:rPr>
        <w:t xml:space="preserve"> </w:t>
      </w:r>
    </w:p>
    <w:p>
      <w:pPr>
        <w:rPr>
          <w:lang w:val="de-DE"/>
        </w:rPr>
      </w:pPr>
      <w:r>
        <w:rPr>
          <w:lang w:val="de-DE"/>
        </w:rPr>
        <w:t xml:space="preserve">Ezt a rövid üzenetet azoknak az embereknek ajánlom, akik szívükben nyitottak Krisztusom útmutatásaira a mennyei Én Vagyok szeretetközösségből, és akik egyenesen vissza akarnak térni a mennyországba: </w:t>
      </w:r>
    </w:p>
    <w:p>
      <w:pPr>
        <w:rPr>
          <w:lang w:val="de-DE"/>
        </w:rPr>
      </w:pPr>
      <w:r>
        <w:rPr>
          <w:lang w:val="de-DE"/>
        </w:rPr>
        <w:t xml:space="preserve">Ha </w:t>
      </w:r>
      <w:r>
        <w:rPr>
          <w:b w:val="1"/>
          <w:lang w:val="de-DE"/>
        </w:rPr>
        <w:t xml:space="preserve">kellemetlen és törvénytelen gondolatok </w:t>
      </w:r>
      <w:r>
        <w:rPr>
          <w:lang w:val="de-DE"/>
        </w:rPr>
        <w:t xml:space="preserve">gyötörnek és nyugtalanná tesznek, azonnal mondd nekik energikusan: "Nem akarlak". Ez azt jelzi számukra, hogy nem értesz velük egyet, és nem szabadna szabad pályára állniuk veled szemben. Nem számít, honnan jöttek, adjátok át őket nekem, a bennetek élő Krisztusnak, hogy visszatérjen hozzátok a béke. </w:t>
      </w:r>
    </w:p>
    <w:p>
      <w:pPr>
        <w:rPr>
          <w:lang w:val="de-DE"/>
        </w:rPr>
      </w:pPr>
      <w:r>
        <w:rPr>
          <w:lang w:val="de-DE"/>
        </w:rPr>
        <w:t xml:space="preserve">Ha túl sokáig foglalkozol negatív gondolatokkal és képekkel, amelyek a múltad különböző élményeiből származnak, és amelyeket korábban szerettél élni, nem ismerve Isten törvényét, akkor azt kockáztatod, hogy ezek egyre inkább elterjednek és megszilárdulnak emberi tudatodban. Ez azt mutatja, hogy a tudatalattid még mindig flörtöl velük, és további tapasztalatokra vágyik ebben az irányban. De az Istenhez vezető Belső Ösvényen járó embernek ezt többé nem szabad megengednie, mert ezek veszélyesek rá és a lelkére, mivel ezzel újabb lelki terhet kockáztat. Kérem, legyen tudatában annak, hogy aki a múlt, a jelen és a jövője szempontjából önként elfogadja a törvénytelen gondolatokat, annak ellenére, hogy jobban tudja, nem akarja elfogadni az isteni törvényt. Ez az Isten-Szellem számára azt jelenti, hogy az ember az élet különböző területein továbbra is kívül áll a mennyei törvényen. Mivel minden gondolat egy energiaköteg, ezért az is le akar telepedni és le akarja vezetni magát az ember fölött, bárhová is irányítja őt az adott cél. </w:t>
      </w:r>
    </w:p>
    <w:p>
      <w:pPr>
        <w:rPr>
          <w:lang w:val="de-DE"/>
        </w:rPr>
      </w:pPr>
      <w:r>
        <w:rPr>
          <w:lang w:val="de-DE"/>
        </w:rPr>
        <w:t xml:space="preserve">Ezért legyünk óvatosak a negatív gondolatok első megközelítésénél, és állítsuk meg őket. Hívj segítségül engem, Krisztust, és én védelmemmel melletted állok, és elhárítom a további gondolati impulzusokat, bárhonnan is érkezzenek. Ha ezt újra és újra sikeresen gyakorolod, akkor a gondolatok révén nem tudnak újabb mentális terhek felhalmozódni benned.  </w:t>
      </w:r>
    </w:p>
    <w:p>
      <w:pPr>
        <w:rPr>
          <w:lang w:val="de-DE"/>
        </w:rPr>
      </w:pPr>
      <w:r>
        <w:rPr>
          <w:lang w:val="de-DE"/>
        </w:rPr>
        <w:t xml:space="preserve">Ezáltal megmutatod jóakaratodat, hogy közeledj Isten mennyei törvényeihez, és magabiztosabbá válsz, és tudod, hogy mit akarsz az életben, és mit nem akarsz. A tudatos gondolatirányítás pillanatától kezdve következetesen követed az élet adott irányelvét Isten törvényébe, és azt is tudod, hogy hol éltél törvénytelen magatartást a múltban, és következésképpen még mindig többé-kevésbé mentálisan polarizáltnak kell lenned. Így Isten segítségével céltudatosabban szabadíthatod fel a lelkedet, és ezáltal gyorsabban fejlődhetsz lelkileg. </w:t>
      </w:r>
    </w:p>
    <w:p>
      <w:pPr>
        <w:spacing w:lineRule="auto" w:line="240" w:after="245" w:beforeAutospacing="0" w:afterAutospacing="0"/>
        <w:rPr>
          <w:lang w:val="de-DE"/>
        </w:rPr>
      </w:pPr>
      <w:r>
        <w:rPr>
          <w:lang w:val="de-DE"/>
        </w:rPr>
        <w:t xml:space="preserve">Az intenzív önismeret és a saját gondolatok feletti kontroll óriási mértékben emeli a tudatod rezgésszintjét, mert nem tudnak tudat alatt belopakodni beléd negatív gondolatok, amelyek egyébként elszívják az életenergiáidat. Ez az Istenhez vezető egyenes út, amelyet mindig is ajánlottam tanítványaimnak, de nagyon kevesen hajlandóak intenzív gondolatellenőrzést gyakorolni. Mindent a véletlenre bíznak. Ez valóban nem a Belső Ösvény Istenhez, a Fény Otthonába. </w:t>
      </w:r>
    </w:p>
    <w:p>
      <w:pPr>
        <w:rPr>
          <w:lang w:val="de-DE"/>
        </w:rPr>
      </w:pPr>
      <w:r>
        <w:rPr>
          <w:lang w:val="de-DE"/>
        </w:rPr>
        <w:t xml:space="preserve">Ezért most legyetek sokkal szorgalmasabbak a saját elmétek irányításában, ami megszabadít benneteket sok olyan rossz gyakorlattól, hibától, gyengeségtől és helytelen viselkedéstől, amit még nem regisztráltatok tudatosan.  </w:t>
      </w:r>
    </w:p>
    <w:p>
      <w:pPr>
        <w:rPr>
          <w:lang w:val="de-DE"/>
        </w:rPr>
      </w:pPr>
      <w:r>
        <w:rPr>
          <w:lang w:val="de-DE"/>
        </w:rPr>
        <w:t xml:space="preserve">Az agykontroll mellett, kérjük, figyeljetek az </w:t>
      </w:r>
      <w:r>
        <w:rPr>
          <w:b w:val="1"/>
          <w:lang w:val="de-DE"/>
        </w:rPr>
        <w:t>érzéseitekre is</w:t>
      </w:r>
      <w:r>
        <w:rPr>
          <w:lang w:val="de-DE"/>
        </w:rPr>
        <w:t xml:space="preserve">. Ha kellemetlenül érzed őket, és nyugtalanná válsz, akkor már belopództak beléd a törvénytelen gondolatok. Kérlek, azonnal reagáljatok, amikor tudatosan felismeritek őket, és adjátok át nekem átalakításra, hogy ne befolyásoljanak és ne zavarjanak benneteket tovább. Ha ugyanazok a negatív gondolatok befolyásolnak téged több napon keresztül, akkor írd le őket röviden, és kérdezd meg őket a segítségemmel, hogy miért nyomasztanak téged ilyen masszívan. De ne add fel, hogy megpróbáld őket kordában tartani, mert te határozod meg, hogy mi történik a testeddel, és hogy milyen gondolatok férnek hozzá. A célod révén előre programozott vagy, és ezért te vagy a hajód kormányosa. </w:t>
      </w:r>
    </w:p>
    <w:p>
      <w:pPr>
        <w:rPr>
          <w:lang w:val="de-DE"/>
        </w:rPr>
      </w:pPr>
      <w:r>
        <w:rPr>
          <w:lang w:val="de-DE"/>
        </w:rPr>
        <w:t xml:space="preserve">A következetes gondolatirányítás és a saját Isten törvényeihez való igazodásod révén hatékony lehetőséget kapsz arra, hogy felső és alsó tudatod hamarosan masszívan ellenálljon, amikor új negatív gondolatok akarnak megzavarni téged. Ez azonban mindig azt feltételezi, hogy már nem tűröd őket, hiszen pontosan tudod, hogy milyen irányba terelnek. Mindig van szabad akaratod, akár megengeded nekik, akár nem. De mondom nektek, aki következetesen gyakorolja gondolatainak irányítását, még ha a zajos világban van is, örömmel feltételezheti, hogy egyetlen ellenkező lény sem súg neki észrevétlenül valamit. Azonnal megérzi, hogy ezek a gondolatok nem tartoznak az ő új életirányához, amely Isten törvénye felé irányul; ezért az én segítségemmel el tudja hárítani őket, és lelkileg sem fogja magát újból megterhelni. </w:t>
      </w:r>
    </w:p>
    <w:p>
      <w:pPr>
        <w:rPr>
          <w:lang w:val="de-DE"/>
        </w:rPr>
      </w:pPr>
      <w:r>
        <w:rPr>
          <w:lang w:val="de-DE"/>
        </w:rPr>
        <w:t xml:space="preserve">Így már rövid földi idő alatt önuralom alá tudjátok vonni magatokat, és egyetlen negatív irányultságú lény sem tud benneteket gondolati impulzusokkal rossz irányba terelni, és nem tud elcsábítani. Ez lenne a célod az életben, ha nyílt szívvel akarsz velem, Krisztussal az Én Vagyok-ban, a belső úton a fény otthonába vezető úton járni. Ez a fajta viselkedés a </w:t>
      </w:r>
      <w:r>
        <w:rPr>
          <w:b w:val="1"/>
          <w:lang w:val="de-DE"/>
        </w:rPr>
        <w:t xml:space="preserve">mennyei lények tudatos életébe </w:t>
      </w:r>
      <w:r>
        <w:rPr>
          <w:lang w:val="de-DE"/>
        </w:rPr>
        <w:t xml:space="preserve">fog vezetni benneteket! </w:t>
      </w:r>
    </w:p>
    <w:p>
      <w:pPr>
        <w:jc w:val="left"/>
        <w:spacing w:lineRule="auto" w:line="259" w:after="103"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p>
      <w:pPr>
        <w:jc w:val="left"/>
        <w:spacing w:lineRule="auto" w:line="259" w:after="98" w:beforeAutospacing="0" w:afterAutospacing="0"/>
        <w:ind w:firstLine="0"/>
        <w:rPr>
          <w:lang w:val="de-DE"/>
        </w:rPr>
      </w:pPr>
      <w:r>
        <w:rPr>
          <w:lang w:val="de-DE"/>
        </w:rPr>
        <w:t xml:space="preserve"> </w:t>
      </w:r>
    </w:p>
    <w:p>
      <w:pPr>
        <w:jc w:val="left"/>
        <w:spacing w:lineRule="auto" w:line="259" w:after="98" w:beforeAutospacing="0" w:afterAutospacing="0"/>
        <w:ind w:firstLine="0"/>
        <w:rPr>
          <w:lang w:val="de-DE"/>
        </w:rPr>
      </w:pPr>
    </w:p>
    <w:p>
      <w:pPr>
        <w:jc w:val="left"/>
        <w:spacing w:lineRule="auto" w:line="259" w:after="98" w:beforeAutospacing="0" w:afterAutospacing="0"/>
        <w:ind w:firstLine="0"/>
        <w:rPr>
          <w:lang w:val="de-DE"/>
        </w:rPr>
      </w:pPr>
    </w:p>
    <w:p>
      <w:pPr>
        <w:jc w:val="left"/>
        <w:spacing w:lineRule="auto" w:line="259" w:after="98" w:beforeAutospacing="0" w:afterAutospacing="0"/>
        <w:ind w:firstLine="0"/>
        <w:rPr>
          <w:sz w:val="4"/>
          <w:lang w:val="de-DE"/>
        </w:rPr>
      </w:pPr>
    </w:p>
    <w:p>
      <w:pPr>
        <w:pStyle w:val="P2"/>
        <w:ind w:firstLine="0"/>
        <w:rPr>
          <w:lang w:val="de-DE"/>
        </w:rPr>
      </w:pPr>
    </w:p>
    <w:sectPr>
      <w:type w:val="nextPage"/>
      <w:pgSz w:w="11900" w:h="16840" w:code="0"/>
      <w:pgMar w:left="1417" w:right="1417" w:top="1417" w:bottom="1134" w:header="720" w:footer="72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4"/>
      <w:jc w:val="center"/>
      <w:rPr>
        <w:sz w:val="16"/>
      </w:rPr>
    </w:pPr>
  </w:p>
  <w:p>
    <w:pPr>
      <w:pStyle w:val="P4"/>
      <w:jc w:val="center"/>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noProof w:val="1"/>
      </w:rPr>
      <w:fldChar w:fldCharType="end"/>
    </w:r>
  </w:p>
  <w:p>
    <w:pPr>
      <w:jc w:val="left"/>
      <w:spacing w:lineRule="auto" w:line="223" w:after="17" w:beforeAutospacing="0" w:afterAutospacing="0"/>
      <w:rPr>
        <w:sz w:val="16"/>
        <w:u w:val="none" w:color="000000"/>
        <w:lang w:val="de-DE"/>
      </w:rPr>
    </w:pPr>
    <w:r>
      <w:rPr>
        <w:sz w:val="16"/>
        <w:u w:val="none" w:color="000000"/>
        <w:lang w:val="de-DE"/>
      </w:rPr>
      <w:tab/>
      <w:t>F3-(J)</w:t>
    </w:r>
  </w:p>
  <w:p>
    <w:pPr>
      <w:jc w:val="right"/>
      <w:spacing w:lineRule="auto" w:line="223" w:after="17" w:beforeAutospacing="0" w:afterAutospacing="0"/>
      <w:rPr>
        <w:sz w:val="16"/>
        <w:color w:val="0000FF"/>
        <w:u w:val="single"/>
        <w:lang w:val="de-DE"/>
      </w:rPr>
    </w:pPr>
    <w:r>
      <w:rPr>
        <w:sz w:val="16"/>
        <w:color w:val="0000FF"/>
        <w:u w:val="single"/>
        <w:lang w:val="de-DE"/>
      </w:rPr>
      <w:t xml:space="preserve">www.ich-bin-liebetroepfchen-gottes.de </w:t>
    </w:r>
  </w:p>
  <w:p>
    <w:pPr>
      <w:jc w:val="right"/>
      <w:spacing w:lineRule="auto" w:line="223" w:after="17" w:beforeAutospacing="0" w:afterAutospacing="0"/>
      <w:rPr>
        <w:sz w:val="16"/>
        <w:lang w:val="de-DE"/>
      </w:rPr>
    </w:pPr>
    <w:r>
      <w:rPr>
        <w:sz w:val="16"/>
        <w:color w:val="0000FF"/>
        <w:u w:val="single"/>
        <w:lang w:val="de-DE"/>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rPr>
        <w:sz w:val="16"/>
        <w:lang w:val="de-DE"/>
      </w:rPr>
    </w:pPr>
    <w:r>
      <w:rPr>
        <w:sz w:val="16"/>
        <w:b w:val="1"/>
        <w:lang w:val="de-DE"/>
      </w:rPr>
      <w:t xml:space="preserve">13.06.2005 </w:t>
    </w:r>
    <w:r>
      <w:rPr>
        <w:sz w:val="16"/>
        <w:lang w:val="de-DE"/>
      </w:rPr>
      <w:t xml:space="preserve">(current date) </w:t>
    </w:r>
    <w:r>
      <w:rPr>
        <w:sz w:val="16"/>
        <w:b w:val="1"/>
        <w:color w:val="0000FF"/>
        <w:lang w:val="de-DE"/>
      </w:rPr>
      <w:t xml:space="preserve">Én Vagyok - Isten szeretetcseppjei a Mennyei Forrásból </w:t>
    </w:r>
    <w:r>
      <w:rPr>
        <w:sz w:val="16"/>
        <w:b w:val="1"/>
        <w:lang w:val="de-DE"/>
      </w:rPr>
      <w:t xml:space="preserve">2005.01.07-i </w:t>
    </w:r>
    <w:r>
      <w:rPr>
        <w:sz w:val="16"/>
        <w:lang w:val="de-DE"/>
      </w:rPr>
      <w:t>üzenet</w:t>
    </w:r>
  </w:p>
  <w:p>
    <w:pPr>
      <w:jc w:val="center"/>
      <w:spacing w:lineRule="auto" w:line="259" w:after="144" w:beforeAutospacing="0" w:afterAutospacing="0"/>
      <w:rPr>
        <w:sz w:val="16"/>
        <w:lang w:val="de-DE"/>
      </w:rPr>
    </w:pPr>
    <w:r>
      <w:rPr>
        <w:sz w:val="16"/>
        <w:lang w:val="de-DE"/>
      </w:rPr>
      <w:t>"Isteni útmutatás a saját gondolatok tudatosítására és irányítására" (2 oldal)</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1" w:after="120" w:beforeAutospacing="0" w:afterAutospacing="0"/>
      <w:ind w:hanging="10" w:left="10" w:right="2"/>
    </w:pPr>
    <w:rPr>
      <w:rFonts w:ascii="Arial" w:hAnsi="Arial"/>
      <w:sz w:val="24"/>
      <w:lang w:val="en-US" w:eastAsia="en-US"/>
    </w:rPr>
  </w:style>
  <w:style w:type="paragraph" w:styleId="P1">
    <w:name w:val="heading 1"/>
    <w:qFormat/>
    <w:link w:val="C5"/>
    <w:next w:val="P0"/>
    <w:pPr>
      <w:jc w:val="center"/>
      <w:spacing w:lineRule="auto" w:line="341" w:beforeAutospacing="0" w:afterAutospacing="0"/>
      <w:ind w:left="1467" w:right="1292"/>
      <w:outlineLvl w:val="0"/>
      <w:keepNext w:val="1"/>
      <w:keepLines w:val="1"/>
    </w:pPr>
    <w:rPr>
      <w:rFonts w:ascii="Arial" w:hAnsi="Arial"/>
      <w:sz w:val="32"/>
      <w:b w:val="1"/>
      <w:lang w:val="en-US" w:eastAsia="en-US"/>
    </w:rPr>
  </w:style>
  <w:style w:type="paragraph" w:styleId="P2">
    <w:name w:val="heading 2"/>
    <w:qFormat/>
    <w:link w:val="C4"/>
    <w:next w:val="P0"/>
    <w:pPr>
      <w:spacing w:lineRule="auto" w:line="259" w:after="3" w:beforeAutospacing="0" w:afterAutospacing="0"/>
      <w:ind w:hanging="10" w:left="10"/>
      <w:outlineLvl w:val="1"/>
      <w:keepNext w:val="1"/>
      <w:keepLines w:val="1"/>
    </w:pPr>
    <w:rPr>
      <w:rFonts w:ascii="Arial" w:hAnsi="Arial"/>
      <w:sz w:val="18"/>
      <w:b w:val="1"/>
      <w:color w:val="0000FF"/>
      <w:u w:val="single" w:color="0000FF"/>
      <w:lang w:val="en-US" w:eastAsia="en-US"/>
    </w:rPr>
  </w:style>
  <w:style w:type="paragraph" w:styleId="P3">
    <w:name w:val="header"/>
    <w:basedOn w:val="P0"/>
    <w:link w:val="C6"/>
    <w:semiHidden w:val="1"/>
    <w:pPr>
      <w:spacing w:lineRule="auto" w:line="240" w:after="0" w:beforeAutospacing="0" w:afterAutospacing="0"/>
      <w:tabs>
        <w:tab w:val="center" w:pos="4536" w:leader="none"/>
        <w:tab w:val="right" w:pos="9072" w:leader="none"/>
      </w:tabs>
    </w:pPr>
    <w:rPr/>
  </w:style>
  <w:style w:type="paragraph" w:styleId="P4">
    <w:name w:val="footer"/>
    <w:basedOn w:val="P0"/>
    <w:link w:val="C7"/>
    <w:pPr>
      <w:spacing w:lineRule="auto" w:line="240" w:after="0" w:beforeAutospacing="0" w:afterAutospacing="0"/>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2 Zchn"/>
    <w:link w:val="P2"/>
    <w:rPr>
      <w:rFonts w:ascii="Arial" w:hAnsi="Arial"/>
      <w:sz w:val="18"/>
      <w:b w:val="1"/>
      <w:color w:val="0000FF"/>
      <w:u w:val="single" w:color="0000FF"/>
      <w:lang w:val="en-US" w:eastAsia="en-US"/>
    </w:rPr>
  </w:style>
  <w:style w:type="character" w:styleId="C5">
    <w:name w:val="Überschrift 1 Zchn"/>
    <w:link w:val="P1"/>
    <w:rPr>
      <w:rFonts w:ascii="Arial" w:hAnsi="Arial"/>
      <w:sz w:val="32"/>
      <w:b w:val="1"/>
      <w:lang w:val="en-US" w:eastAsia="en-US"/>
    </w:rPr>
  </w:style>
  <w:style w:type="character" w:styleId="C6">
    <w:name w:val="Kopfzeile Zchn"/>
    <w:basedOn w:val="C0"/>
    <w:link w:val="P3"/>
    <w:semiHidden w:val="1"/>
    <w:rPr/>
  </w:style>
  <w:style w:type="character" w:styleId="C7">
    <w:name w:val="Fußzeile Zchn"/>
    <w:basedOn w:val="C0"/>
    <w:link w:val="P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