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F8375A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01" w:beforeAutospacing="0" w:afterAutospacing="0"/>
        <w:ind w:firstLine="0" w:left="0"/>
        <w:rPr>
          <w:lang w:val="de-DE"/>
        </w:rPr>
      </w:pPr>
      <w:r>
        <w:rPr>
          <w:lang w:val="de-DE"/>
        </w:rPr>
        <w:tab/>
        <w:t xml:space="preserve"> </w:t>
      </w:r>
    </w:p>
    <w:p>
      <w:pPr>
        <w:spacing w:lineRule="auto" w:line="257" w:after="48" w:beforeAutospacing="0" w:afterAutospacing="0"/>
        <w:ind w:firstLine="0"/>
        <w:rPr>
          <w:sz w:val="28"/>
          <w:color w:val="0000FF"/>
          <w:lang w:val="de-DE"/>
        </w:rPr>
      </w:pPr>
      <w:r>
        <w:rPr>
          <w:sz w:val="32"/>
          <w:b w:val="1"/>
          <w:color w:val="0000FF"/>
          <w:lang w:val="de-DE"/>
        </w:rPr>
        <w:t xml:space="preserve">Hoe kunnen wij met meer vooruitziende blik Gods begrip van onze overtredingen van de wet en de vergeving daarvan begrijpen?  </w:t>
      </w:r>
    </w:p>
    <w:p>
      <w:pPr>
        <w:jc w:val="left"/>
        <w:spacing w:lineRule="auto" w:line="259" w:after="175" w:beforeAutospacing="0" w:afterAutospacing="0"/>
        <w:ind w:firstLine="0"/>
        <w:rPr>
          <w:lang w:val="de-DE"/>
        </w:rPr>
      </w:pPr>
      <w:r>
        <w:rPr>
          <w:lang w:val="de-DE"/>
        </w:rPr>
        <w:t xml:space="preserve"> </w:t>
      </w:r>
    </w:p>
    <w:p>
      <w:pPr>
        <w:rPr>
          <w:lang w:val="de-DE"/>
        </w:rPr>
      </w:pPr>
      <w:r>
        <w:rPr>
          <w:lang w:val="de-DE"/>
        </w:rPr>
        <w:t xml:space="preserve">Mijn goddelijke wil is dat jij (heraut) nu een boodschap ontvangt over een zuiver wezen van licht. Volgens mijn goddelijke wil zullen de innerlijke mensen verlichtende instructies ontvangen die hen in staat stellen met een meer vooruitziende blik te denken. Mijn geest van liefde neemt afscheid van jullie in de directe taal van het licht vanuit je innerlijke wezen, waar het zich bevindt in de kern van je zielenleven. </w:t>
      </w:r>
    </w:p>
    <w:p>
      <w:pPr>
        <w:rPr>
          <w:lang w:val="de-DE"/>
        </w:rPr>
      </w:pPr>
    </w:p>
    <w:p>
      <w:pPr>
        <w:jc w:val="center"/>
        <w:spacing w:lineRule="auto" w:line="259" w:after="144" w:beforeAutospacing="0" w:afterAutospacing="0"/>
        <w:ind w:firstLine="0"/>
        <w:rPr>
          <w:color w:val="0000FF"/>
          <w:lang w:val="de-DE"/>
        </w:rPr>
      </w:pPr>
      <w:r>
        <w:rPr>
          <w:color w:val="0000FF"/>
          <w:lang w:val="de-DE"/>
        </w:rPr>
        <w:t xml:space="preserve">* * * </w:t>
      </w:r>
    </w:p>
    <w:p>
      <w:pPr>
        <w:jc w:val="center"/>
        <w:spacing w:lineRule="auto" w:line="259" w:after="144" w:beforeAutospacing="0" w:afterAutospacing="0"/>
        <w:ind w:firstLine="0"/>
        <w:rPr>
          <w:color w:val="0000FF"/>
          <w:lang w:val="de-DE"/>
        </w:rPr>
      </w:pPr>
    </w:p>
    <w:p>
      <w:pPr>
        <w:rPr>
          <w:lang w:val="de-DE"/>
        </w:rPr>
      </w:pPr>
      <w:r>
        <w:rPr>
          <w:lang w:val="de-DE"/>
        </w:rPr>
        <w:t xml:space="preserve">Heil aan alle mensen met een open hart voor de goddelijke mededelingen!  </w:t>
      </w:r>
    </w:p>
    <w:p>
      <w:pPr>
        <w:rPr>
          <w:lang w:val="de-DE"/>
        </w:rPr>
      </w:pPr>
      <w:r>
        <w:rPr>
          <w:lang w:val="de-DE"/>
        </w:rPr>
        <w:t xml:space="preserve">Een lichtwezen uit de hemelse levenssfeer van de goddelijke wil, samen met twee helpende wezens volgens de wil van de Ik Ben Godheid, probeert het door hem gegeven beeld over de ziel van de weigeraar door te geven. Het is een lichtboodschap van de hemelse geest van liefde, die u duidelijk moet maken hoe u de goddelijke kennis van de wet in het leven beter kunt hanteren en bij benadering begrijpen. Voor de hemelse wezens van licht zijn de goddelijke wetten de gegeven leidraad op elk gebied van het leven. Denk hier verstandig over na en neem alleen de goddelijke aanwijzingen in hun betekenis op. Wie ze met oprechte overpeinzing in zich opneemt, zal er meer profijt van hebben, omdat hij in een hogere trilling zal verkeren en daardoor in staat zal zijn het afzonderlijke woord van God te begrijpen vanuit het ontwikkelde bewustzijn van zijn ziel.  </w:t>
      </w:r>
    </w:p>
    <w:p>
      <w:pPr>
        <w:rPr>
          <w:lang w:val="de-DE"/>
        </w:rPr>
      </w:pPr>
      <w:r>
        <w:rPr>
          <w:lang w:val="de-DE"/>
        </w:rPr>
        <w:t xml:space="preserve">Vandaag geeft de Geest van God in de Ik Ben je enkele hints over de hemelse kwaliteit van </w:t>
      </w:r>
      <w:r>
        <w:rPr>
          <w:b w:val="1"/>
          <w:lang w:val="de-DE"/>
        </w:rPr>
        <w:t>goddelijk begrip en vergeving.</w:t>
      </w:r>
      <w:r>
        <w:rPr>
          <w:lang w:val="de-DE"/>
        </w:rPr>
        <w:t xml:space="preserve"> Daartoe legt hij u uit hoe de hemelse wezens het vatten en beleven. Wie hartelijk openstaat voor de goddelijke boodschap, zal ook begrijpen dat hij van de Ik Ben Godheid niet onmiddellijk een barmhartig begrip kan verwachten voor zijn onbewust of bewust begane goddelijke overtredingen. Alleen het oprechte besef, het oprechte berouw, de diepe en ernstige voortdurende bereidheid tot veredeling of positieve verandering, bevrijdt een mens en zijn ziel van onrechtvaardigheid. </w:t>
      </w:r>
    </w:p>
    <w:p>
      <w:pPr>
        <w:rPr>
          <w:lang w:val="de-DE"/>
        </w:rPr>
      </w:pPr>
      <w:r>
        <w:rPr>
          <w:lang w:val="de-DE"/>
        </w:rPr>
        <w:t xml:space="preserve">Dit moet zo worden opgevat: Als iemand zich op een bepaald levensgebied voortdurend tegen de goddelijke wet gedraagt en hij is nog steeds niet bereid, ondanks dat hij beter weet, zijn overtreding van de wet voorgoed op te geven, dan transformeert God geen enkel vonkje energie van zijn opgeslagen, negatieve gedrag (tegengesteld energieveld) in zijn ziel en geeft hem geen kracht om dat te overwinnen. Dit wordt verkeerd begrepen door veel God-gebonden mensen die nog steeds ten onrechte geloven dat als zij hun wandaden verschillende keren aan God hebben overgegeven voor verandering - maar nog steeds niet zeker zijn of zij op een bepaald gebied van het leven voor altijd willen veranderen - dat zij dan vrij zouden zijn van deze onwettigheid. </w:t>
      </w:r>
    </w:p>
    <w:p>
      <w:pPr>
        <w:rPr>
          <w:lang w:val="de-DE"/>
        </w:rPr>
      </w:pPr>
      <w:r>
        <w:rPr>
          <w:b w:val="1"/>
          <w:lang w:val="de-DE"/>
        </w:rPr>
        <w:t>Goddelijke vergeving en het begrip daarvan komen pas op gang wanneer een mens of een buitenwerelds wezen bereid is een erkende onwettigheid volledig op te geven.</w:t>
      </w:r>
      <w:r>
        <w:rPr>
          <w:lang w:val="de-DE"/>
        </w:rPr>
        <w:t xml:space="preserve"> Wie echter gelooft dat God onmiddellijk met zijn macht van vergeving tot een wezen komt en zijn overtreding van de wet verandert, heeft de hemelse vooruitziendheid over zijn ziel nog niet aangeboord en zal ook niet op het emotionele vlak kunnen voelen dat hij nog steeds met dezelfde last blijft leven.  </w:t>
      </w:r>
    </w:p>
    <w:p>
      <w:pPr>
        <w:rPr>
          <w:lang w:val="de-DE"/>
        </w:rPr>
      </w:pPr>
      <w:r>
        <w:rPr>
          <w:lang w:val="de-DE"/>
        </w:rPr>
        <w:t xml:space="preserve">Indien negatieve krachten, b.v. misstappen uit het verleden, nog aanwezig zijn in de mens en zijn ziel, dan worden zij toegevoegd op het ogenblik dat hij spreekt of beïnvloeden zij zijn spreken in sterke mate. Dit moet zo worden opgevat: Een bepaalde externe situatie brengt een gedachtegang in de mens op gang. Dit heeft op zijn beurt een bepaalde vibratie. Als dezelfde of gelijksoortige herinneringen aanwezig zijn in het bovenste en onderste bewustzijn en in de ziel, dan trekt het menselijk brein ze magnetisch aan. Ze willen zich uitdrukken door te spreken. Als de mens tot nu toe onbewust heeft gesproken, let hij niet op de geoorloofde of ongeoorloofde richting van zijn spraak. Onbewust worden vroegere herinneringen toegevoegd aan zijn toespraak volgens de zin. Als er nog veel herinneringen aan een verkeerd gedrag aanwezig zijn, dan wordt de persoon werkelijk in een bepaalde richting gestuurd door deze herinneringskrachten van een negatieve soort. Plotseling wordt hij zich bewust van zijn eigen overtredingen en tracht hij ze vaardig te verhullen wanneer hij spreekt of ziet hij zichzelf en anderen in een mooier licht dan de werkelijkheid vanuit het hemelse gezichtspunt. Daarom neemt hij een beschermende houding aan ten opzichte van een persoon van dezelfde aard en bagatelliseert hij diens boosaardige overtreding van de wet. </w:t>
      </w:r>
    </w:p>
    <w:p>
      <w:pPr>
        <w:rPr>
          <w:lang w:val="de-DE"/>
        </w:rPr>
      </w:pPr>
      <w:r>
        <w:rPr>
          <w:lang w:val="de-DE"/>
        </w:rPr>
        <w:t xml:space="preserve">Als iemand die zelf-eerlijk is geworden, zijn vroegere wandaden bekent en zich bewust is van de gevolgen, dan kan hij zijn wandaden en die van anderen niet langer verdoezelen. Hij zal zich massaal verzetten tegen zijn vroegere wandaden en ook tegen die van andere mensen, omdat zijn vroegere verkeerde gedrag voor eens en voor altijd in zijn menselijk en zielsbewustzijn is getransformeerd met goddelijke kracht.  </w:t>
      </w:r>
    </w:p>
    <w:p>
      <w:pPr>
        <w:rPr>
          <w:lang w:val="de-DE"/>
        </w:rPr>
      </w:pPr>
      <w:r>
        <w:rPr>
          <w:lang w:val="de-DE"/>
        </w:rPr>
        <w:t xml:space="preserve">De Geest van God herhaalt en verdiept deze belangrijke verklaring van zelfkennis voor innerlijke mensen. Zolang iemand probeert zijn vroegere overtreding (wangedrag) of die van anderen te bagatelliseren en er misschien nog veel begrip voor heeft, kan hij er veilig van uitgaan dat hij nog steeds zwaar belast is met dezelfde overtreding. </w:t>
      </w:r>
      <w:r>
        <w:rPr>
          <w:b w:val="1"/>
          <w:lang w:val="de-DE"/>
        </w:rPr>
        <w:t>Pas wanneer de persoon een grote innerlijke afkeer heeft van een vroegere wetsovertreding, spreekt hij niet meer welwillend voor zichzelf en ook niet voor anderen die op deze wijze onveranderd willen leven.</w:t>
      </w:r>
      <w:r>
        <w:rPr>
          <w:lang w:val="de-DE"/>
        </w:rPr>
        <w:t xml:space="preserve"> Hij zal zich distantiëren van die mensen die op onverbeterlijke wijze een wetsovertreding begaan en dit nog steeds verdoezelen - wat veel hartzeer veroorzaakt bij andere mensen - en bijvoorbeeld bedrog beschouwen als een kleinigheid en een normaliteit die deel uitmaakt van het menselijk leven. </w:t>
      </w:r>
    </w:p>
    <w:p>
      <w:pPr>
        <w:rPr>
          <w:lang w:val="de-DE"/>
        </w:rPr>
      </w:pPr>
      <w:r>
        <w:rPr>
          <w:lang w:val="de-DE"/>
        </w:rPr>
        <w:t xml:space="preserve">Voorwaar, wie nog veel begrip heeft voor zo iemand, leeft in dit rijk buiten het bereik van Gods geest. Zijn ziel is nog niet doordrongen van het goddelijke licht, daarom kan hij op het emotionele niveau van het hart niets buitengewoons voelen als bijvoorbeeld iemand zijn partner bedriegt. Hij kan hem onbewogen ontmoeten op het niveau van de geest. Het is gemakkelijk voor hem om begrip te tonen voor zijn partner of iemand anders die herhaaldelijk vreemdgaat. Hij zal zich ook niet van hem willen distantiëren, wat juist zou zijn vanwege het hemels eergevoel. Dit gebeurt alleen omdat zijn bovenste en onderste bewustzijn en ook de ziel nog geprogrammeerd zijn met verkeerde opvattingen over het kosmisch samenleven van wezens. Daarom heeft hij ook begrip voor een oneerlijk persoon die niet van plan is te veranderen.  </w:t>
      </w:r>
    </w:p>
    <w:p>
      <w:pPr>
        <w:rPr>
          <w:lang w:val="de-DE"/>
        </w:rPr>
      </w:pPr>
      <w:r>
        <w:rPr>
          <w:lang w:val="de-DE"/>
        </w:rPr>
        <w:t xml:space="preserve">Daarentegen is het voor een hart-open persoon met een voortdurende bereidheid om geestelijk te groeien heel moeilijk om begrip te hebben voor een bedrieger, omdat hij het hartzeer van een bedrogen persoon vele malen meer in zichzelf en fundamenteel voelt en ook openlijk deze oneerlijke manier van leven afwijst.  </w:t>
      </w:r>
    </w:p>
    <w:p>
      <w:pPr>
        <w:rPr>
          <w:lang w:val="de-DE"/>
        </w:rPr>
      </w:pPr>
      <w:r>
        <w:rPr>
          <w:lang w:val="de-DE"/>
        </w:rPr>
        <w:t xml:space="preserve">Hij zal er geen geheim van maken als hij zich ooit zelf zo oneerlijk heeft gedragen, maar hij zal zijn vroegere, bedrieglijke levenswijze nooit aan een ander willen vergoelijken. Hij schaamt zich voor zijn lelijke overtredingen van de wet en vraagt God om vergeving als hij er weer aan zou denken. Deze zelf-eerlijke en rijpe persoon zal met goddelijke hulp in het reine komen met zijn onbarmhartige daad en deze juist indelen. Mocht hij zulk gedrag van andere mensen ondervinden, dan zal zijn ontwikkeld bewustzijn onmiddellijk ingrijpen en deze afwijkende levenswijze met ernstige woorden verwerpen. Hij zal de ander erop wijzen dat hij zijn kleinerende praatjes moet heroverwegen en hem vragen zich af te vragen waarom hij zoveel sympathie heeft voor een persoon van wie hij heel goed weet dat hij heeft gelogen, bedrogen en iemands eergevoel met voeten heeft getreden!  </w:t>
      </w:r>
    </w:p>
    <w:p>
      <w:pPr>
        <w:spacing w:lineRule="auto" w:line="279" w:after="121" w:beforeAutospacing="0" w:afterAutospacing="0"/>
        <w:rPr>
          <w:lang w:val="de-DE"/>
        </w:rPr>
      </w:pPr>
      <w:r>
        <w:rPr>
          <w:b w:val="1"/>
          <w:lang w:val="de-DE"/>
        </w:rPr>
        <w:t xml:space="preserve">Degenen onder u die de grote betekenis achter de goddelijke uitspraak hebben begrepen, kunnen zich nu goed voorstellen dat God geen begrip heeft voor onverbeterlijke mensen en buitenwereldse wezens. Wie nog gelooft dat God uit zijn barmhartig hart veel begrip toont voor mensen en buitenwereldse wezens die onveranderd willen blijven of halfslachtig naar verandering streven en hen onmiddellijk vergeeft, vergist zich zeer. </w:t>
      </w:r>
    </w:p>
    <w:p>
      <w:pPr>
        <w:spacing w:lineRule="auto" w:line="279" w:after="121" w:beforeAutospacing="0" w:afterAutospacing="0"/>
        <w:rPr>
          <w:lang w:val="de-DE"/>
        </w:rPr>
      </w:pPr>
      <w:r>
        <w:rPr>
          <w:b w:val="1"/>
          <w:lang w:val="de-DE"/>
        </w:rPr>
        <w:t xml:space="preserve">God heeft alleen begrip en een mild, open hart voor die mensen en bezwaarde zielen die zich geheel aan Hem geven en berouw hebben van hun fouten en zwakheden zonder mitsen en maren, diep uit hun hart en ze niet meer doen. Er is geen begrip meer in de wet van God. Als er een andere manier van begrijpen en vergeven zou zijn, zou dit mensen en bezwaarde zielen, evenals de hemelse wezens van licht, alleen maar uitnodigen om gedachteloos in de overtreding van de wet te verblijven. Zij zouden altijd barmhartigheid en begrip opeisen zonder oprecht te willen veranderen. </w:t>
      </w:r>
    </w:p>
    <w:p>
      <w:pPr>
        <w:rPr>
          <w:lang w:val="de-DE"/>
        </w:rPr>
      </w:pPr>
      <w:r>
        <w:rPr>
          <w:lang w:val="de-DE"/>
        </w:rPr>
        <w:t xml:space="preserve">Nee, zo moet de hemelse eigenschap van begrip en vergeving voor een overtreding van de wet niet worden begrepen. Alleen wanneer een goddelijk wezen de diepe intentie heeft om te veranderen in Gods wet, dan ontvangt het van God de overwinnende energieën voor verandering en extra krachten om zijn leven volledig in de goddelijke wet van het leven te plaatsen. </w:t>
      </w:r>
    </w:p>
    <w:p>
      <w:pPr>
        <w:spacing w:lineRule="auto" w:line="279" w:after="121" w:beforeAutospacing="0" w:afterAutospacing="0"/>
        <w:rPr>
          <w:lang w:val="de-DE"/>
        </w:rPr>
      </w:pPr>
      <w:r>
        <w:rPr>
          <w:lang w:val="de-DE"/>
        </w:rPr>
        <w:t xml:space="preserve">Wordt u alstublieft bewust van dit kosmische feit: </w:t>
      </w:r>
      <w:r>
        <w:rPr>
          <w:b w:val="1"/>
          <w:lang w:val="de-DE"/>
        </w:rPr>
        <w:t xml:space="preserve">Begrip en barmhartigheid voor de goddelijke wezens heeft de Ik Ben Godheid altijd, maar vrijpassen voor wetsovertredingen bestaan niet in de hemelse wet - die zij beheert voor alle wezens van licht! </w:t>
      </w:r>
    </w:p>
    <w:p>
      <w:pPr>
        <w:rPr>
          <w:lang w:val="de-DE"/>
        </w:rPr>
      </w:pPr>
      <w:r>
        <w:rPr>
          <w:lang w:val="de-DE"/>
        </w:rPr>
        <w:t xml:space="preserve">Als je nog steeds veel begrip hebt voor mensen die hun slechte fouten en zwakheden willen leven zonder te veranderen, dan heb je zeker de wortel van het kwaad nog niet gevonden voor je verkeerde levenshouding. Het verdoezelen en bagatelliseren van slechte karakter zwakheden laat zien dat je je zwakheden slechts oppervlakkig hebt belicht, meer vanuit het verstand. Daardoor zullen onaangename karaktereigenschappen van anderen u niet zo ernstig voorkomen en zult u er over kunnen praten zonder geraakt te worden. Pas dan, wanneer je na een innig gebed je wangedrag hebt waargenomen, geanalyseerd en berouw hebt getoond, voel je een geheel andere verhouding tot de overtreding en tot de onverbeterlijke persoon op het emotionele niveau dat weer vrij is geworden, of je hebt nu een veranderd, meer rechtmatig overzicht en uitzicht gekregen, zoals de zuivere hemelwezens dat ook waarnemen.  </w:t>
      </w:r>
    </w:p>
    <w:p>
      <w:pPr>
        <w:rPr>
          <w:lang w:val="de-DE"/>
        </w:rPr>
      </w:pPr>
      <w:r>
        <w:rPr>
          <w:lang w:val="de-DE"/>
        </w:rPr>
        <w:t xml:space="preserve">Wie met goddelijke hulp zijn onwettigheid op een levensgebied geheel heeft opgegeven, of er vrij van is geworden, zal niet langer beïnvloed worden door zijn negatieve, mentale opslag van een overtreding tegen de wet in het bovenbewustzijn, en hij zal er niet langer overheen glanzen. Waarlijk, hij voelt van binnen dat een bagatellisering van een onwettig gedrag buiten de goddelijke wet staat.  </w:t>
      </w:r>
    </w:p>
    <w:p>
      <w:pPr>
        <w:rPr>
          <w:lang w:val="de-DE"/>
        </w:rPr>
      </w:pPr>
      <w:r>
        <w:rPr>
          <w:lang w:val="de-DE"/>
        </w:rPr>
        <w:t xml:space="preserve">Wie echter onveranderd leeft met deze verkeerde houding bedekt, hoeft niet verbaasd te zijn dat hij zich op dit levensgebied verder van God verwijdert en minder bipolaire levensenergieën door zijn ziel kan opnemen.  </w:t>
      </w:r>
    </w:p>
    <w:p>
      <w:pPr>
        <w:rPr>
          <w:lang w:val="de-DE"/>
        </w:rPr>
      </w:pPr>
      <w:r>
        <w:rPr>
          <w:lang w:val="de-DE"/>
        </w:rPr>
        <w:t xml:space="preserve">Nu hebt gij iets gehoord uit het goddelijk wetleven van de hemelse wezens, dat misschien nieuw voor u is en u aanvankelijk verbaast. Maar zij die innerlijk dichter bij de goddelijke wetten zijn gekomen, begrijpen goed waarom God geen begrip heeft voor onverbeterlijke wezens die alleen maar doen alsof ze veranderen, maar in hun bijbedoelingen toch de vroegere, oneerlijke levensstijl willen handhaven. Hij geeft hun daarvoor geen levenskracht, ook al zouden zij in het heilsplan moeten staan. </w:t>
      </w:r>
    </w:p>
    <w:p>
      <w:pPr>
        <w:rPr>
          <w:lang w:val="de-DE"/>
        </w:rPr>
      </w:pPr>
      <w:r>
        <w:rPr>
          <w:lang w:val="de-DE"/>
        </w:rPr>
        <w:t xml:space="preserve">Wie nu door het goddelijke woord wordt opgewonden, wordt eerst door de geest van God verzocht stiller te worden, zodat de wezens van het tegendeel niet bij hem kunnen komen. Alleen dan zal het hem mogelijk zijn deze boodschap van de goddelijke bron van alle zijn met goddelijke hulp beter te begrijpen, omdat hij zich tot nu toe een verkeerde mening heeft gevormd op het gebied van het leven. Wie van harte bereid is tot herbezinning en ook de goddelijke kwaliteit van de rede wil beleven, zal spoedig inzicht verwerven en begrijpen waarom hij overtredingen van de wet niet moet verdoezelen en bagatelliseren en ook niet moet omgaan met mensen die alleen naar buiten toe eerlijkheid veinzen, maar hun leugenachtige levenshouding niet willen laten varen.  </w:t>
      </w:r>
    </w:p>
    <w:p>
      <w:pPr>
        <w:rPr>
          <w:lang w:val="de-DE"/>
        </w:rPr>
      </w:pPr>
      <w:r>
        <w:rPr>
          <w:lang w:val="de-DE"/>
        </w:rPr>
        <w:t xml:space="preserve">Dit was een boodschap voor de innerlijke mensen, daar velen van hen nog steeds de wetmatige eigenschappen van God van begrip en vergeving miskennen. Door het menselijke leven tegenover de goddelijke wet van de hemelse wezens te plaatsen, moeten zij ervaren op welke wijze God in de Ik Ben Zijn begrijpend hart opent voor vergeving voor alle wezens van licht - of zij nu gevallen zijn in het Valwezen of in het Koninkrijk der Hemelen. Maar het is anders dan hoe de diep gevallen wezens het hebben bedacht en zich voorstellen, om hun overtredingen van de wet zonder verandering gedachteloos te kunnen blijven begaan. Daarom geeft de Geest van God u nuttige geestelijke steunpunten om opnieuw na te denken. Pas als je bij benadering begrijpt welk hartwezen God is en hoe hij in vroeger tijden door ons met al onze ontwikkelde eigenschappen is geschapen - toen de schepping nog een eenheid was - dan zul je niet meer in staat zijn de sprookjes te geloven van de diep gevallen wezens die de goddelijke wetten naar hun hand hebben gezet om zich niet eerlijk te hoeven veranderen.  </w:t>
      </w:r>
    </w:p>
    <w:p>
      <w:pPr>
        <w:rPr>
          <w:lang w:val="de-DE"/>
        </w:rPr>
      </w:pPr>
      <w:r>
        <w:rPr>
          <w:lang w:val="de-DE"/>
        </w:rPr>
        <w:t xml:space="preserve">Voorwaar, wie de gehele betekenis van de boodschap in zijn hart heeft gesloten, zal zich op een dag zeer kunnen verheugen wanneer hij door deze goddelijke uitspraken een stap dichter bij het koninkrijk der hemelen is gekomen. </w:t>
      </w:r>
    </w:p>
    <w:p>
      <w:pPr>
        <w:rPr>
          <w:lang w:val="de-DE"/>
        </w:rPr>
      </w:pPr>
      <w:r>
        <w:rPr>
          <w:lang w:val="de-DE"/>
        </w:rPr>
        <w:t xml:space="preserve">Dit is ook de betekenis van elke kleine druppel van Gods liefde in de Ik Ben. </w:t>
      </w:r>
    </w:p>
    <w:p>
      <w:pPr>
        <w:rPr>
          <w:lang w:val="de-DE"/>
        </w:rPr>
      </w:pPr>
      <w:r>
        <w:rPr>
          <w:lang w:val="de-DE"/>
        </w:rPr>
        <w:t xml:space="preserve">God in de Ik Ben wenst u succesvolle stappen in het hemelse licht en bovendien dat u de goddelijke rede erkent, die ondergeschikt is aan de goddelijke wil. Dan zult u meer van binnenuit voelen wat God in u tot stand wil brengen door Zijn ernstige en vermanende instructies om te veranderen in de goddelijke oerwet van alle wezens van de schepping. </w:t>
      </w:r>
    </w:p>
    <w:p>
      <w:pPr>
        <w:jc w:val="left"/>
        <w:spacing w:lineRule="auto" w:line="259" w:after="144" w:beforeAutospacing="0" w:afterAutospacing="0"/>
        <w:ind w:firstLine="0"/>
        <w:rPr>
          <w:lang w:val="de-DE"/>
        </w:rPr>
      </w:pPr>
      <w:r>
        <w:rPr>
          <w:lang w:val="de-DE"/>
        </w:rPr>
        <w:t xml:space="preserve"> </w:t>
      </w:r>
    </w:p>
    <w:p>
      <w:r>
        <w:t xml:space="preserve">Gods groet. </w:t>
      </w:r>
    </w:p>
    <w:sectPr>
      <w:type w:val="nextPage"/>
      <w:pgSz w:w="11900" w:h="16840" w:code="0"/>
      <w:pgMar w:left="1417" w:right="1417" w:top="1417" w:bottom="1134" w:header="708" w:footer="716"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F2-(Ba-Gu)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jc w:val="right"/>
      <w:spacing w:lineRule="auto" w:line="259" w:after="0" w:beforeAutospacing="0" w:afterAutospacing="0"/>
      <w:ind w:firstLine="0"/>
    </w:pPr>
  </w:p>
  <w:p>
    <w:pPr>
      <w:jc w:val="right"/>
      <w:spacing w:lineRule="auto" w:line="259" w:after="0" w:beforeAutospacing="0" w:afterAutospacing="0"/>
      <w:ind w:firstLine="0"/>
    </w:pPr>
    <w:r>
      <w:rPr>
        <w:sz w:val="16"/>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8"/>
        <w:b w:val="1"/>
      </w:rPr>
      <w:tab/>
      <w:t xml:space="preserve"> </w:t>
    </w:r>
    <w:r>
      <w:rPr>
        <w:sz w:val="16"/>
      </w:rPr>
      <w:tab/>
    </w:r>
  </w:p>
  <w:p>
    <w:pPr>
      <w:jc w:val="center"/>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6"/>
      </w:rPr>
      <w:t>F2-(Ba-Gu)</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59"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F2-(Ba-Gu)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jc w:val="right"/>
      <w:spacing w:lineRule="auto" w:line="259" w:after="0" w:beforeAutospacing="0" w:afterAutospacing="0"/>
      <w:ind w:firstLine="0"/>
    </w:pPr>
  </w:p>
  <w:p>
    <w:pPr>
      <w:jc w:val="right"/>
      <w:spacing w:lineRule="auto" w:line="259" w:after="0" w:beforeAutospacing="0" w:afterAutospacing="0"/>
      <w:ind w:firstLine="0"/>
    </w:pPr>
    <w:r>
      <w:rPr>
        <w:sz w:val="16"/>
        <w:b w:val="1"/>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6"/>
              <w:lang w:val="de-DE"/>
            </w:rPr>
            <w:t xml:space="preserve"> </w:t>
          </w:r>
          <w:r>
            <w:rPr>
              <w:sz w:val="16"/>
              <w:b w:val="1"/>
              <w:lang w:val="de-DE"/>
            </w:rPr>
            <w:t xml:space="preserve"> 05.03.2006 </w:t>
          </w:r>
          <w:r>
            <w:rPr>
              <w:sz w:val="16"/>
              <w:lang w:val="de-DE"/>
            </w:rPr>
            <w:t xml:space="preserve">(huidige datum) </w:t>
          </w:r>
          <w:r>
            <w:rPr>
              <w:sz w:val="18"/>
              <w:b w:val="1"/>
              <w:lang w:val="de-DE"/>
            </w:rPr>
            <w:t xml:space="preserve">Ik Ben-Liefde-druppels van God uit de Hemelse Bron </w:t>
          </w:r>
          <w:r>
            <w:rPr>
              <w:sz w:val="16"/>
              <w:lang w:val="de-DE"/>
            </w:rPr>
            <w:t xml:space="preserve">Boodschap van </w:t>
          </w:r>
          <w:r>
            <w:rPr>
              <w:sz w:val="16"/>
              <w:b w:val="1"/>
              <w:lang w:val="de-DE"/>
            </w:rPr>
            <w:t xml:space="preserve">14.01.2006 </w:t>
          </w:r>
          <w:r>
            <w:rPr>
              <w:sz w:val="16"/>
              <w:lang w:val="de-DE"/>
            </w:rPr>
            <w:t xml:space="preserve">"Hoe kunnen we Gods begrip van onze wetsovertredingen en hun vergeving met meer vooruitziende blik vatten" (5 blz.)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45" w:type="dxa"/>
      <w:tblInd w:w="0" w:type="dxa"/>
      <w:tblCellMar>
        <w:top w:w="113" w:type="dxa"/>
        <w:left w:w="113" w:type="dxa"/>
        <w:right w:w="96" w:type="dxa"/>
      </w:tblCellMar>
      <w:tblLook w:val="04A0"/>
      <w:tblOverlap w:val="never"/>
      <w:tblpPr w:tblpX="1306" w:tblpY="713" w:horzAnchor="page" w:vertAnchor="page"/>
    </w:tblPr>
    <w:tr>
      <w:trPr>
        <w:trHeight w:hRule="atLeast" w:val="56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45" w:type="dxa"/>
        </w:tcPr>
        <w:p>
          <w:pPr>
            <w:jc w:val="center"/>
            <w:spacing w:lineRule="auto" w:line="259" w:after="0" w:beforeAutospacing="0" w:afterAutospacing="0"/>
            <w:ind w:firstLine="0"/>
            <w:rPr>
              <w:sz w:val="16"/>
              <w:b w:val="1"/>
              <w:lang w:val="de-DE"/>
            </w:rPr>
          </w:pPr>
          <w:r>
            <w:rPr>
              <w:sz w:val="16"/>
              <w:b w:val="1"/>
              <w:lang w:val="de-DE"/>
            </w:rPr>
            <w:t xml:space="preserve">05.03.2006 </w:t>
          </w:r>
          <w:r>
            <w:rPr>
              <w:sz w:val="16"/>
              <w:lang w:val="de-DE"/>
            </w:rPr>
            <w:t xml:space="preserve">(huidige datum) </w:t>
          </w:r>
          <w:r>
            <w:rPr>
              <w:sz w:val="16"/>
              <w:b w:val="1"/>
              <w:color w:val="0000FF"/>
              <w:lang w:val="de-DE"/>
            </w:rPr>
            <w:t xml:space="preserve">Ik Ben-Liefde-druppels van God uit de Hemelse Bron </w:t>
          </w:r>
          <w:r>
            <w:rPr>
              <w:sz w:val="16"/>
              <w:lang w:val="de-DE"/>
            </w:rPr>
            <w:t xml:space="preserve">Boodschap van </w:t>
          </w:r>
          <w:r>
            <w:rPr>
              <w:sz w:val="16"/>
              <w:b w:val="1"/>
              <w:lang w:val="de-DE"/>
            </w:rPr>
            <w:t>14.01.2006</w:t>
          </w:r>
        </w:p>
        <w:p>
          <w:pPr>
            <w:jc w:val="center"/>
            <w:spacing w:lineRule="auto" w:line="259" w:after="0" w:beforeAutospacing="0" w:afterAutospacing="0"/>
            <w:ind w:firstLine="0"/>
            <w:rPr>
              <w:sz w:val="16"/>
              <w:lang w:val="de-DE"/>
            </w:rPr>
          </w:pPr>
          <w:r>
            <w:rPr>
              <w:sz w:val="16"/>
              <w:b w:val="1"/>
              <w:lang w:val="de-DE"/>
            </w:rPr>
            <w:t xml:space="preserve"> </w:t>
          </w:r>
          <w:r>
            <w:rPr>
              <w:sz w:val="16"/>
              <w:lang w:val="de-DE"/>
            </w:rPr>
            <w:t>"Hoe kunnen we Gods begrip van onze wetsovertredingen en hun vergeving met meer vooruitziende blik vatten" (5 blz.)</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6"/>
              <w:lang w:val="de-DE"/>
            </w:rPr>
            <w:t xml:space="preserve"> </w:t>
          </w:r>
          <w:r>
            <w:rPr>
              <w:sz w:val="16"/>
              <w:b w:val="1"/>
              <w:lang w:val="de-DE"/>
            </w:rPr>
            <w:t xml:space="preserve"> 05.03.2006 </w:t>
          </w:r>
          <w:r>
            <w:rPr>
              <w:sz w:val="16"/>
              <w:lang w:val="de-DE"/>
            </w:rPr>
            <w:t xml:space="preserve">(huidige datum) </w:t>
          </w:r>
          <w:r>
            <w:rPr>
              <w:sz w:val="18"/>
              <w:b w:val="1"/>
              <w:lang w:val="de-DE"/>
            </w:rPr>
            <w:t xml:space="preserve">Ik Ben-Liefde-druppels van God uit de Hemelse Bron </w:t>
          </w:r>
          <w:r>
            <w:rPr>
              <w:sz w:val="16"/>
              <w:lang w:val="de-DE"/>
            </w:rPr>
            <w:t xml:space="preserve">Boodschap van </w:t>
          </w:r>
          <w:r>
            <w:rPr>
              <w:sz w:val="16"/>
              <w:b w:val="1"/>
              <w:lang w:val="de-DE"/>
            </w:rPr>
            <w:t xml:space="preserve">14.01.2006 </w:t>
          </w:r>
          <w:r>
            <w:rPr>
              <w:sz w:val="16"/>
              <w:lang w:val="de-DE"/>
            </w:rPr>
            <w:t xml:space="preserve">"Hoe kunnen we Gods begrip van onze wetsovertredingen en hun vergeving met meer vooruitziende blik vatten" (5 blz.)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