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3B6AB767"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jc w:val="left"/>
        <w:spacing w:lineRule="auto" w:line="259" w:after="112" w:beforeAutospacing="0" w:afterAutospacing="0"/>
        <w:ind w:firstLine="0" w:left="0"/>
        <w:rPr>
          <w:lang w:val="de-DE"/>
        </w:rPr>
      </w:pPr>
    </w:p>
    <w:p>
      <w:pPr>
        <w:pStyle w:val="P1"/>
        <w:jc w:val="both"/>
        <w:rPr>
          <w:color w:val="0000FF"/>
          <w:lang w:val="de-DE"/>
        </w:rPr>
      </w:pPr>
      <w:r>
        <w:rPr>
          <w:color w:val="0000FF"/>
          <w:lang w:val="de-DE"/>
        </w:rPr>
        <w:t xml:space="preserve">Juist begrepen nederigheid om dicht bij de goddelijke rechtvaardigheid van de hemelse wezens te leven </w:t>
      </w:r>
    </w:p>
    <w:p>
      <w:pPr>
        <w:rPr>
          <w:color w:val="0000FF"/>
          <w:lang w:val="de-DE"/>
        </w:rPr>
      </w:pPr>
    </w:p>
    <w:p>
      <w:pPr>
        <w:jc w:val="left"/>
        <w:spacing w:lineRule="auto" w:line="259" w:after="144" w:beforeAutospacing="0" w:afterAutospacing="0"/>
        <w:ind w:firstLine="0"/>
        <w:rPr>
          <w:lang w:val="de-DE"/>
        </w:rPr>
      </w:pPr>
      <w:r>
        <w:rPr>
          <w:lang w:val="de-DE"/>
        </w:rPr>
        <w:t xml:space="preserve"> </w:t>
      </w:r>
    </w:p>
    <w:p>
      <w:pPr>
        <w:rPr>
          <w:lang w:val="de-DE"/>
        </w:rPr>
      </w:pPr>
      <w:r>
        <w:rPr>
          <w:lang w:val="de-DE"/>
        </w:rPr>
        <w:t xml:space="preserve">Mijn goddelijke wil is dat een mens die God centraal stelt, leeft in bescheidenheid en eenvoud. Dit zijn belangrijke eigenschappen die de goddelijke gerechtigheid de hemelse wezens voorhoudt voor een harmonieus en vreedzaam leven. Dit betekent voor een gewillig persoon die de oprechte intentie heeft om met zijn ziel recht naar huis, naar het hemelse wezen, terug te keren: Hij moet proberen niet de aandacht te trekken door "eigenaardigheden" om zo de blikken en bewondering van andere mensen te trekken. Zijn persoon moet voorzichtig zijn om altijd onopvallend op de achtergrond te leven.  </w:t>
      </w:r>
    </w:p>
    <w:p>
      <w:pPr>
        <w:rPr>
          <w:lang w:val="de-DE"/>
        </w:rPr>
      </w:pPr>
      <w:r>
        <w:rPr>
          <w:lang w:val="de-DE"/>
        </w:rPr>
        <w:t xml:space="preserve">Elke menselijke levenssituatie is anders en moet worden overwogen, zodat een juiste beslissing kan worden genomen die in mijn goddelijke wil ligt. Daarom adviseer ik u, de oorspronkelijke levensgeest, door middel van de hoog vibrerende ziel van de annunciator: Wanneer u bijvoorbeeld een tweedehands auto koopt, probeer dan op emotioneel niveau de gulden middenweg in uzelf aan te voelen. Dit is gegarandeerd wanneer niet alleen rijke of welgestelde mensen zich het voertuig kunnen veroorloven. Als de prijs van het voertuig niet te hoog is en de gulden middenweg niet wordt overschreden, dan zit u goed in de goddelijke wil en in de hemelse bescheidenheid. </w:t>
      </w:r>
    </w:p>
    <w:p>
      <w:pPr>
        <w:rPr>
          <w:lang w:val="de-DE"/>
        </w:rPr>
      </w:pPr>
      <w:r>
        <w:rPr>
          <w:lang w:val="de-DE"/>
        </w:rPr>
        <w:t xml:space="preserve">Het is ook heel belangrijk dat een godvruchtig mens niet in de mooie auto rijdt om ermee te pronken. Hij moet het alleen zien als een nuttig voertuig. </w:t>
      </w:r>
    </w:p>
    <w:p>
      <w:pPr>
        <w:rPr>
          <w:lang w:val="de-DE"/>
        </w:rPr>
      </w:pPr>
      <w:r>
        <w:rPr>
          <w:lang w:val="de-DE"/>
        </w:rPr>
        <w:t xml:space="preserve">Vaak zijn godvruchtige mensen bang voor de mening en de afgunst van andere mensen die hen ervan zouden kunnen beschuldigen dat zij zich niet aan de gulden middenweg houden. Dit is echter niet het geval indien het nieuwe of goed onderhouden oudere voertuig een mediane verkoopprijs heeft. </w:t>
      </w:r>
    </w:p>
    <w:p>
      <w:pPr>
        <w:rPr>
          <w:lang w:val="de-DE"/>
        </w:rPr>
      </w:pPr>
      <w:r>
        <w:rPr>
          <w:lang w:val="de-DE"/>
        </w:rPr>
        <w:t xml:space="preserve">Vanuit het oogpunt van de geest van God is zo'n voertuig niet boven de gulden middenweg. Zij die de eigenaar benijden om een dergelijk voertuig, leven zelf nog steeds verkwistend op één gebied van het leven en staan anderen niet toe van een gebruiksvoorwerp te genieten. Dit gedrag is heel normaal bij wereldse mensen omdat zij alleen aan zichzelf denken. Zij kunnen altijd iets moois verwerven, maar zij misgunnen het een ander niet. Maar je moet boven hun onrechtvaardig gedrag en mening staan. </w:t>
      </w:r>
    </w:p>
    <w:p>
      <w:pPr>
        <w:spacing w:lineRule="auto" w:line="240" w:after="295" w:beforeAutospacing="0" w:afterAutospacing="0"/>
        <w:rPr>
          <w:lang w:val="de-DE"/>
        </w:rPr>
      </w:pPr>
      <w:r>
        <w:rPr>
          <w:lang w:val="de-DE"/>
        </w:rPr>
        <w:t xml:space="preserve">U hoeft niet armzalig en beneden uw waardigheid te leven, en u hoeft geen misplaatste bescheidenheid aan de buitenwereld te tonen. Nee, dit is niet mijn goddelijke wil voor een kosmisch wezen, noch voor het volk van de God-Geest in deze wereld van misleidingen. Sommige God-gebonden mensen geloven, door een verkeerd opgevatte godsdienstige houding, dat zij slecht moeten leven om God te behagen. Niet een paar van hen veinzen bescheidenheid. Enerzijds hamsteren zij grote sommen geld en bezitten zij vele goederen; anderzijds gedragen zij zich gierig tegenover andere mensen en willen zij door middel van armoedige kleding laten zien dat zij hun kennis van hemelse bescheidenheid beleven. Velen geloven ten onrechte dat hun levensstandaard de juiste is en exemplarisch zou moeten zijn voor alle godvruchtige mensen. Voorwaar, dit is hun eigenwilligheid door onwetendheid over de hemelse levenswijze.  </w:t>
      </w:r>
    </w:p>
    <w:p>
      <w:pPr>
        <w:rPr>
          <w:lang w:val="de-DE"/>
        </w:rPr>
      </w:pPr>
      <w:r>
        <w:rPr>
          <w:lang w:val="de-DE"/>
        </w:rPr>
        <w:t xml:space="preserve">Zij die de betekenis van deze goddelijke boodschap goed begrepen hebben, weten nu ongeveer wat de goddelijke gerechtigheid verlangt in termen van bescheidenheid voor alle scheppingswezens. Op deze manier te leven is het doel van elk zuiver wezen van licht. </w:t>
      </w:r>
    </w:p>
    <w:p>
      <w:pPr>
        <w:rPr>
          <w:lang w:val="de-DE"/>
        </w:rPr>
      </w:pPr>
      <w:r>
        <w:rPr>
          <w:lang w:val="de-DE"/>
        </w:rPr>
        <w:t xml:space="preserve">De Ik Ben Godheid zou verheugd zijn als God-liefhebbende mensen erin zouden slagen de gulden middenweg op deze manier toe te passen. Dan zouden zij niet ver verwijderd zijn van de goddelijke gerechtigheid, die de nederigheid en de eenvoud in het hemelse leven op een waardige en genadige wijze vertegenwoordigt.  </w:t>
      </w:r>
    </w:p>
    <w:p>
      <w:pPr>
        <w:jc w:val="left"/>
        <w:spacing w:lineRule="auto" w:line="259" w:after="141" w:beforeAutospacing="0" w:afterAutospacing="0"/>
        <w:ind w:firstLine="0"/>
        <w:rPr>
          <w:lang w:val="de-DE"/>
        </w:rPr>
      </w:pPr>
      <w:r>
        <w:rPr>
          <w:lang w:val="de-DE"/>
        </w:rPr>
        <w:t xml:space="preserve">Gods groet. </w:t>
      </w:r>
    </w:p>
    <w:p>
      <w:pPr>
        <w:spacing w:lineRule="auto" w:line="266" w:after="147" w:beforeAutospacing="0" w:afterAutospacing="0"/>
        <w:ind w:firstLine="0"/>
        <w:rPr>
          <w:lang w:val="de-DE"/>
        </w:rPr>
      </w:pPr>
    </w:p>
    <w:sectPr>
      <w:type w:val="nextPage"/>
      <w:pgSz w:w="11900" w:h="16840" w:code="0"/>
      <w:pgMar w:left="1417" w:right="1417" w:top="1417" w:bottom="1134" w:header="720" w:footer="720" w:gutter="0"/>
      <w:cols w:equalWidth="1" w:space="720"/>
      <w:headerReference xmlns:r="http://schemas.openxmlformats.org/officeDocument/2006/relationships" w:type="default" r:id="RelHdr1"/>
      <w:footerReference xmlns:r="http://schemas.openxmlformats.org/officeDocument/2006/relationships" w:type="default" r:id="RelFtr1"/>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pStyle w:val="P3"/>
      <w:jc w:val="center"/>
      <w:rPr>
        <w:sz w:val="16"/>
      </w:rPr>
    </w:pPr>
  </w:p>
  <w:p>
    <w:pPr>
      <w:pStyle w:val="P3"/>
      <w:jc w:val="center"/>
      <w:rPr>
        <w:sz w:val="16"/>
      </w:rPr>
    </w:pPr>
    <w:r>
      <w:rPr>
        <w:sz w:val="16"/>
      </w:rPr>
      <w:t xml:space="preserve">2 </w:t>
    </w:r>
  </w:p>
  <w:p>
    <w:pPr>
      <w:jc w:val="left"/>
      <w:spacing w:lineRule="auto" w:line="240" w:after="147" w:beforeAutospacing="0" w:afterAutospacing="0"/>
      <w:rPr>
        <w:sz w:val="16"/>
      </w:rPr>
    </w:pPr>
    <w:r>
      <w:rPr>
        <w:sz w:val="16"/>
      </w:rPr>
      <w:t>F2-(Gu-Ba)</w:t>
    </w:r>
  </w:p>
  <w:p>
    <w:pPr>
      <w:jc w:val="right"/>
      <w:spacing w:lineRule="auto" w:line="223" w:after="17"/>
      <w:rPr>
        <w:rFonts w:ascii="Arial" w:hAnsi="Arial"/>
        <w:sz w:val="16"/>
        <w:color w:val="0000FF"/>
        <w:u w:val="single"/>
      </w:rPr>
    </w:pPr>
    <w:r>
      <w:rPr>
        <w:rFonts w:ascii="Arial" w:hAnsi="Arial"/>
        <w:sz w:val="16"/>
        <w:color w:val="0000FF"/>
        <w:u w:val="single"/>
      </w:rPr>
      <w:t>www.ich-bin-liebetroepfchen-gottes.de</w:t>
    </w:r>
  </w:p>
  <w:p>
    <w:pPr>
      <w:jc w:val="right"/>
      <w:spacing w:lineRule="auto" w:line="223" w:after="17"/>
      <w:rPr>
        <w:sz w:val="16"/>
        <w:lang w:val="de-DE"/>
      </w:rPr>
    </w:pPr>
    <w:r>
      <w:rPr>
        <w:rFonts w:ascii="Arial" w:hAnsi="Arial"/>
        <w:sz w:val="16"/>
        <w:color w:val="000000"/>
      </w:rPr>
      <w:tab/>
      <w:t xml:space="preserve"> </w:t>
      <w:tab/>
    </w:r>
    <w:r>
      <w:rPr>
        <w:rFonts w:ascii="Arial" w:hAnsi="Arial"/>
        <w:sz w:val="16"/>
        <w:color w:val="0000FF"/>
        <w:u w:val="single"/>
      </w:rPr>
      <w:t>www.lebensrat-gottes.de</w:t>
    </w:r>
    <w:r>
      <w:rPr>
        <w:sz w:val="16"/>
      </w:rPr>
      <w:t xml:space="preserv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59" w:after="0" w:beforeAutospacing="0" w:afterAutospacing="0"/>
      <w:ind w:firstLine="0"/>
      <w:tabs>
        <w:tab w:val="center" w:pos="8652" w:leader="none"/>
      </w:tabs>
      <w:rPr>
        <w:sz w:val="16"/>
        <w:lang w:val="de-DE"/>
      </w:rPr>
    </w:pPr>
    <w:r>
      <w:rPr>
        <w:sz w:val="16"/>
        <w:b w:val="1"/>
        <w:lang w:val="de-DE"/>
      </w:rPr>
      <w:t xml:space="preserve">28.06.2007 </w:t>
    </w:r>
    <w:r>
      <w:rPr>
        <w:sz w:val="16"/>
        <w:lang w:val="de-DE"/>
      </w:rPr>
      <w:t xml:space="preserve">(huidige datum) </w:t>
    </w:r>
    <w:r>
      <w:rPr>
        <w:sz w:val="16"/>
        <w:b w:val="1"/>
        <w:color w:val="0000FF"/>
        <w:lang w:val="de-DE"/>
      </w:rPr>
      <w:t xml:space="preserve">Ik Ben-Liefde komt van de Hemelse Bron </w:t>
    </w:r>
    <w:r>
      <w:rPr>
        <w:sz w:val="16"/>
        <w:lang w:val="de-DE"/>
      </w:rPr>
      <w:t xml:space="preserve">Boodschap van </w:t>
    </w:r>
    <w:r>
      <w:rPr>
        <w:sz w:val="16"/>
        <w:b w:val="1"/>
        <w:lang w:val="de-DE"/>
      </w:rPr>
      <w:t>26.10.2005</w:t>
    </w:r>
  </w:p>
  <w:p>
    <w:pPr>
      <w:jc w:val="center"/>
      <w:spacing w:lineRule="auto" w:line="259" w:after="0" w:beforeAutospacing="0" w:afterAutospacing="0"/>
      <w:rPr>
        <w:sz w:val="16"/>
        <w:lang w:val="de-DE"/>
      </w:rPr>
    </w:pPr>
    <w:r>
      <w:rPr>
        <w:sz w:val="16"/>
        <w:lang w:val="de-DE"/>
      </w:rPr>
      <w:t xml:space="preserve">"Juist begrepen goddelijke nederigheid om dicht bij de goddelijke rechtvaardigheid van de hemelse wezens te leven". </w:t>
    </w:r>
  </w:p>
  <w:p>
    <w:pPr>
      <w:jc w:val="center"/>
      <w:spacing w:lineRule="auto" w:line="259" w:after="0" w:beforeAutospacing="0" w:afterAutospacing="0"/>
      <w:rPr>
        <w:sz w:val="16"/>
        <w:lang w:val="de-DE"/>
      </w:rPr>
    </w:pPr>
    <w:r>
      <w:rPr>
        <w:sz w:val="16"/>
        <w:lang w:val="de-DE"/>
      </w:rPr>
      <w:t>(2 pagina's)</w:t>
    </w: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20"/>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en-US" w:bidi="ar-SA" w:eastAsia="en-US"/>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78" w:after="121" w:beforeAutospacing="0" w:afterAutospacing="0"/>
      <w:ind w:hanging="10" w:left="10"/>
    </w:pPr>
    <w:rPr>
      <w:rFonts w:ascii="Arial" w:hAnsi="Arial"/>
      <w:sz w:val="24"/>
    </w:rPr>
  </w:style>
  <w:style w:type="paragraph" w:styleId="P1">
    <w:name w:val="heading 1"/>
    <w:qFormat/>
    <w:link w:val="C4"/>
    <w:next w:val="P0"/>
    <w:pPr>
      <w:spacing w:lineRule="auto" w:line="287" w:after="24" w:beforeAutospacing="0" w:afterAutospacing="0"/>
      <w:outlineLvl w:val="0"/>
      <w:keepNext w:val="1"/>
      <w:keepLines w:val="1"/>
    </w:pPr>
    <w:rPr>
      <w:rFonts w:ascii="Arial" w:hAnsi="Arial"/>
      <w:sz w:val="32"/>
      <w:b w:val="1"/>
    </w:rPr>
  </w:style>
  <w:style w:type="paragraph" w:styleId="P2">
    <w:name w:val="header"/>
    <w:basedOn w:val="P0"/>
    <w:link w:val="C5"/>
    <w:pPr>
      <w:spacing w:lineRule="auto" w:line="240" w:after="0" w:beforeAutospacing="0" w:afterAutospacing="0"/>
      <w:tabs>
        <w:tab w:val="center" w:pos="4536" w:leader="none"/>
        <w:tab w:val="right" w:pos="9072" w:leader="none"/>
      </w:tabs>
    </w:pPr>
    <w:rPr/>
  </w:style>
  <w:style w:type="paragraph" w:styleId="P3">
    <w:name w:val="footer"/>
    <w:basedOn w:val="P0"/>
    <w:link w:val="C6"/>
    <w:pPr>
      <w:spacing w:lineRule="auto" w:line="240" w:after="0" w:beforeAutospacing="0" w:afterAutospacing="0"/>
      <w:tabs>
        <w:tab w:val="center" w:pos="4536" w:leader="none"/>
        <w:tab w:val="right" w:pos="9072" w:leader="none"/>
      </w:tabs>
    </w:pPr>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character" w:styleId="C4">
    <w:name w:val="Überschrift 1 Zchn"/>
    <w:link w:val="P1"/>
    <w:rPr>
      <w:rFonts w:ascii="Arial" w:hAnsi="Arial"/>
      <w:sz w:val="32"/>
      <w:b w:val="1"/>
    </w:rPr>
  </w:style>
  <w:style w:type="character" w:styleId="C5">
    <w:name w:val="Kopfzeile Zchn"/>
    <w:basedOn w:val="C0"/>
    <w:link w:val="P2"/>
    <w:rPr/>
  </w:style>
  <w:style w:type="character" w:styleId="C6">
    <w:name w:val="Fußzeile Zchn"/>
    <w:basedOn w:val="C0"/>
    <w:link w:val="P3"/>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Ftr1" Type="http://schemas.openxmlformats.org/officeDocument/2006/relationships/footer" Target="footer1.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