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974A4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50" w:beforeAutospacing="0" w:afterAutospacing="0"/>
        <w:ind w:firstLine="0" w:left="0"/>
      </w:pPr>
    </w:p>
    <w:p>
      <w:pPr>
        <w:spacing w:lineRule="auto" w:line="294" w:after="161" w:beforeAutospacing="0" w:afterAutospacing="0"/>
        <w:ind w:firstLine="0"/>
        <w:rPr>
          <w:color w:val="0000FF"/>
        </w:rPr>
      </w:pPr>
      <w:r>
        <w:rPr>
          <w:sz w:val="32"/>
          <w:b w:val="1"/>
          <w:color w:val="0000FF"/>
        </w:rPr>
        <w:t xml:space="preserve">Įstatymo arba dėsningumo termino vartojimas Meilės Dvasios žinutėse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u w:val="single" w:color="000000"/>
        </w:rPr>
        <w:t xml:space="preserve">Įvadinio teksto ištrauka iš pasaulietinių prasmės paaiškinimų rinkinio: </w:t>
      </w:r>
    </w:p>
    <w:p>
      <w:r>
        <w:t xml:space="preserve">Pagal žodžio kilmę pasaulietinis terminas "įstatymas" reiškia kažką nustatyto, fiksuoto. Tikrąja šio žodžio prasme įstatymas yra taisyklių rinkinys.  </w:t>
      </w:r>
    </w:p>
    <w:p>
      <w:pPr>
        <w:jc w:val="left"/>
        <w:spacing w:lineRule="auto" w:line="240" w:after="6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rPr>
          <w:u w:val="single"/>
        </w:rPr>
      </w:pPr>
      <w:r>
        <w:rPr>
          <w:color w:val="0070C0"/>
          <w:u w:val="single"/>
        </w:rPr>
        <w:t xml:space="preserve"> </w:t>
      </w:r>
    </w:p>
    <w:p>
      <w:pPr>
        <w:jc w:val="left"/>
        <w:spacing w:lineRule="auto" w:line="240" w:after="181" w:beforeAutospacing="0" w:afterAutospacing="0"/>
        <w:ind w:firstLine="0"/>
        <w:rPr>
          <w:u w:val="single"/>
        </w:rPr>
      </w:pPr>
      <w:r>
        <w:rPr>
          <w:u w:val="single" w:color="548DD4"/>
        </w:rPr>
        <w:t xml:space="preserve">"Love Drops" skaitytojo klausimas: </w:t>
      </w:r>
    </w:p>
    <w:p>
      <w:pPr>
        <w:spacing w:lineRule="auto" w:line="287" w:after="178" w:beforeAutospacing="0" w:afterAutospacing="0"/>
        <w:ind w:firstLine="0"/>
        <w:rPr>
          <w:color w:val="0000FF"/>
        </w:rPr>
      </w:pPr>
      <w:r>
        <w:rPr>
          <w:color w:val="0000FF"/>
        </w:rPr>
        <w:t xml:space="preserve">Ar ne geriau būtų žodžius "Dievo įstatymas" pakeisti žodžiais "dangiškos gyvenimo taisyklės", "principai", "gairės" ar "elgesio būdai"?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pPr>
      <w:r>
        <w:rPr>
          <w:u w:val="single" w:color="0070C0"/>
        </w:rPr>
        <w:t xml:space="preserve">Į šį klausimą atsako visuotinė meilės dvasia per dangiškuosius šviesos pasiuntinius: </w:t>
      </w:r>
    </w:p>
    <w:p>
      <w:r>
        <w:t xml:space="preserve">Dvasinėje sferoje arba meilės dvasios aprašymuose dangiškuose pranešimuose žodžiai "dėsnis" arba "dėsningumas" gali būti minimi arba vartojami bet kada, kai kalbama apie fiksuotus kosminius dangaus kūnų procesus ir su jais susijusią gravitaciją, spinduliavimą, vibraciją bei kosminės energijos kelius, kurie yra gyvybiškai svarbūs būtybėms ir turi būti tiksliai užprogramuoti ir kontroliuojami, t. y. dėsningi.  </w:t>
      </w:r>
    </w:p>
    <w:p>
      <w:r>
        <w:t xml:space="preserve">"Dangaus elgesio taisyklės" taip pat priskirtinos prie žmogiškojo termino "gyvenimo dėsniai", nes jų būtybės laikosi kaip savo evoliucinio gyvenimo standarto, taip pat orientuodamosi savo planetoje, kad su ja derėtų. Kas iš dangaus būtybių neatsargiai pažeidžia rekomenduojamus planetos įstatymus arba jų nesilaiko, atsiduria nepalankioje padėtyje. Kitaip tariant, po tolesnių pažeidimų jis palaipsniui savo šviesiajame kūne suvokia žemesnį šviesos spinduliavimą, kuris nebeatitinka gyvenamosios planetos ar nebesiderina su ja. Būtybė vis labiau jaučia planetos atstūmimą ir turi susitaikyti su tuo, kad po kurio laiko jos šviesųjį kūną pritrauks žemesnės evoliucijos planeta. Kiekviena nepriklausoma dangaus būtybė, kuri visada savarankiškai kontroliuoja savo gyvenimą, bet kada gali pasipriešinti planetos įstatymui. Tačiau nei kita būtybė, nei meilės dvasia negali jos už tai nubausti, nes ji turi neribotą veikimo laisvę. Tai reiškia, kad jei būtybė sąmoningai pažeidžia teisėtumą, nepaisydama planetos meilės dvasios nurodymų, ji turi susitaikyti su tuo, kad turės problemų su planetos spinduliavimu, dėl kurio būtybė to netoleruos ir gaus magnetinį atstūmimą tos planetos atžvilgiu, kuris atitinka būtybės momentinį evoliucijos ir sąmonės spinduliavimą. </w:t>
      </w:r>
    </w:p>
    <w:p>
      <w:r>
        <w:t xml:space="preserve">Visos dangaus būtybės tai žino ir su dėkingumu bei džiaugsmu prisitaiko prie savo evoliucinės planetos dėsningumų, nes joje dėl išsiplėtusių gyvenimo galimybių patiria didesnį laimės jausmą. Jie niekada nesijaučia priversti prisitaikyti prie planetos dėsningumų, nes mato planetą, sudarytą iš spalvingų spindinčių dalelių, jos besišypsantį veidą ir nuoširdžiai su ja bendrauja. Jie vertina kiekvieną pasikeitimą į aukštesnę evoliucijos formą, nes planetoje jie gali susipažinti su daugybe naujų gyvenimo variantų, kurie juos daro palaimingai laimingus. </w:t>
      </w:r>
    </w:p>
    <w:p>
      <w:r>
        <w:t xml:space="preserve">Tačiau ribotos sąmonės žmonės neteisingai supranta žodį "teisėtumas" arba "įstatymas", nes turi blogos patirties su griežtais ir neteisingais pasaulio įstatymais. Todėl, kai jie skaito ar girdi žodį "teisėtumas", jis jiems sukelia nemalonų rezonansą, juose suaktyvėja praeities prisiminimai ir jie jaučia nerimą ar slegiantį jausmą. Tačiau iš tikrųjų tai jų pačių indėlis, dėl kurio jie nebenori girdėti žodžio "įstatymas" ar "dėsningumas" ir pakeičia jį kitu terminu. </w:t>
      </w:r>
    </w:p>
    <w:p>
      <w:r>
        <w:t xml:space="preserve">Per mus, dangiškuosius šviesos pasiuntinius, meilės dvasia prašo žmonių, į kuriuos kreipiamasi ir kurie yra susiję su Dievu, pažinti vieni kitus ir paklausti savęs, ką jie jaučia ir galvoja išgirdę žodį "įstatymas". Galbūt tai seniai padarytas poelgis, už kurį jie kažkada buvo griežtai ir negailestingai nubausti ir turėjo patirti neteisybę, ar jie griežtai baudė kitus arba valdingai grasino jiems bausmės pasekmėmis, ar jie ne kartą šiame ar ankstesniame gyvenime tiesiogiai įsakė tai padaryti? Kadangi šiame pasaulyje sąvoka "įstatymas" taip pat susijusi su "bausme", gali būti, kad kai žmogus savo antsąmonėje vėl išgirsta, pagalvoja ar ištaria žodžius įstatymas arba bausmė, jo sieloje atsispindi dabartinis žemiškas nusikaltimas, nukreiptas prieš dangiškąjį gyvenimą be bausmės, paremtą įstatymu, ir tai jam sukelia nemalonų grįžtamąjį ryšį emociniu lygmeniu. Tie, kurie dažnai vartoja terminą "bausmė", nesąmoningai bijo termino "įstatymas" dėl savo žmogiškosios sielos prisiminimų. </w:t>
      </w:r>
    </w:p>
    <w:p/>
    <w:p>
      <w:r>
        <w:t xml:space="preserve">Mes, dangiškosios būtybės, galinčios perduoti jums, žmonėms, mažas savęs pažinimo užuominas iš dangiškojo visuotinės meilės dvasios šaltinio, niekada nesame verčiami dangiškojo teisėtumo, bet džiaugiamės juo ir esame dėkingi, kad jis egzistuoja mūsų tvarkingam gyvenimui. Niekada nejaučiame priešiškumo evoliucijos dėsniui, nes patys jo norėjome ir žinojome, kokią naudingą reikšmę jis turi mūsų dangiškajam gyvenimui. Džiaugiamės ir esame laimingi kiekvieną kartą, kai vėl susiduriame su nauju dėsningumu, galime jį įžvalgiai suprasti ir įtraukti į savo laisvą gyvenimą. Kiekvieną dangišką dėsningumą, kurį demokratiniu balsavimu įtraukėme į savo evoliucijos dėsnius, kadaise sukūrė dangiška būtybė, pasitelkusi didžiulį idėjų turtą. Dėl savo didelio dvasinio įžvalgumo ir įsijautimo į jau egzistuojančias dangiškojo gyvenimo savybes bei su jomis susijusius dalelių dėsningumus ji puikiai orientavosi aplinkoje ir norėjo nesavanaudiškai prisidėti prie bendros gerovės. Iki šiol tai pavyko padaryti daugybei dangaus būtybių, todėl turime brandžius evoliucijos dėsnius, kurie labai praturtina mūsų amžinąjį gyvenimą, ir tam nebus galo, nes mes nežinome dvasinės stotelės ir visada esame atviri naujovėms. Ar jūs taip pat esate toks?  </w:t>
      </w:r>
    </w:p>
    <w:p>
      <w:r>
        <w:t xml:space="preserve">Jei taip, tai netrukus sugrįžkite pas mus į dangiškąją būtį. Tada pažinsite vieną dangiškąjį įstatymą po kito ir taip vertinsite bei džiaugsitės juo, kad nebenorėsite nieko daugiau žinoti apie žemiškuosius įstatymus ir noriai atiduosite juos ištrinti dangiškajai meilės dvasiai. </w:t>
      </w:r>
    </w:p>
    <w:p>
      <w:pPr>
        <w:jc w:val="left"/>
        <w:spacing w:lineRule="auto" w:line="240" w:after="5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t xml:space="preserve">Galiausiai meilės dvasia rekomenduojama taisyti ir versti dangiškąsias žinutes, kurios vis dėlto turėtų būti suprantamos tik dvasia: </w:t>
      </w:r>
    </w:p>
    <w:p>
      <w:r>
        <w:t xml:space="preserve">Žinoma, visada galite laisvai vartoti kitus terminus, kurie reiškia dėsnį ar dėsningumą meilės dvasios žinutėse. Tai reiškia, kad taisydami ar verčiant senesnį ar naują pranešimą galite vartoti tinkamesnius terminus arba pakeisti esamus terminus, kuriuos pasiuntinys išgirdo iš vidaus ir užrašė. Laisvoji visuotinė meilės dvasia palieka tai jums ir prašo per daug nesilaikyti vieno žodžio, nes visa žinios prasmė yra lemiama jūsų dvasiniam tobulėjimui arba tolesniam jūsų sielos-žmogaus sąmonės vystymuisi ir artėjimui į dangiškuosius šviesos namus. </w:t>
      </w:r>
    </w:p>
    <w:p>
      <w:pPr>
        <w:spacing w:lineRule="auto" w:line="240" w:after="0" w:beforeAutospacing="0" w:afterAutospacing="0"/>
      </w:pPr>
      <w:r>
        <w:t xml:space="preserve">Jei taisydami ar verčiant žinutę jaučiate, kad kitas žodis daug geriau išreikštų meilės dvasios prasmę, galite jį vartoti be jokių papildomų svarstymų, net ir tą, kurį jums pasiūlė meilės lašo skaitytojas ir perdavė pasiuntiniui susipažinti.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31"/>
        <w:vertAlign w:val="superscript"/>
      </w:rPr>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vertAlign w:val="superscript"/>
        <w:lang w:val="en-US"/>
      </w:rPr>
    </w:pPr>
    <w:r>
      <w:fldChar w:fldCharType="begin"/>
    </w:r>
    <w:r>
      <w:rPr>
        <w:lang w:val="en-US"/>
      </w:rPr>
      <w:instrText xml:space="preserve"> PAGE   \* MERGEFORMAT </w:instrText>
    </w:r>
    <w:r>
      <w:fldChar w:fldCharType="separate"/>
    </w:r>
    <w:r>
      <w:rPr>
        <w:vertAlign w:val="superscript"/>
        <w:lang w:val="en-US"/>
        <w:noProof w:val="1"/>
      </w:rPr>
      <w:t>#</w:t>
    </w:r>
    <w:r>
      <w:rPr>
        <w:vertAlign w:val="superscript"/>
      </w:rPr>
      <w:fldChar w:fldCharType="end"/>
    </w:r>
  </w:p>
  <w:p>
    <w:pPr>
      <w:jc w:val="left"/>
      <w:spacing w:lineRule="auto" w:line="240" w:after="0" w:beforeAutospacing="0" w:afterAutospacing="0"/>
      <w:ind w:firstLine="0"/>
      <w:rPr>
        <w:sz w:val="16"/>
        <w:vertAlign w:val="superscript"/>
        <w:lang w:val="en-US"/>
      </w:rPr>
    </w:pPr>
    <w:r>
      <w:rPr>
        <w:sz w:val="16"/>
        <w:lang w:val="en-US"/>
      </w:rPr>
      <w:t xml:space="preserve">F2-(G-A) </w:t>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31"/>
        <w:vertAlign w:val="superscript"/>
      </w:rPr>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2012.02.09 </w:t>
          </w:r>
          <w:r>
            <w:rPr>
              <w:sz w:val="16"/>
            </w:rPr>
            <w:t>(dabartinė data</w:t>
          </w:r>
          <w:r>
            <w:rPr>
              <w:sz w:val="16"/>
              <w:color w:val="000099"/>
            </w:rPr>
            <w:t xml:space="preserve">) </w:t>
          </w:r>
          <w:r>
            <w:rPr>
              <w:sz w:val="18"/>
              <w:b w:val="1"/>
              <w:color w:val="0000CC"/>
            </w:rPr>
            <w:t xml:space="preserve">Aš Esu-Meilės lašai iš Dangaus Šaltinio </w:t>
          </w:r>
          <w:r>
            <w:rPr>
              <w:sz w:val="16"/>
              <w:b w:val="1"/>
            </w:rPr>
            <w:t xml:space="preserve">2012.01.28 </w:t>
          </w:r>
          <w:r>
            <w:rPr>
              <w:sz w:val="16"/>
            </w:rPr>
            <w:t xml:space="preserve">žinia </w:t>
          </w:r>
        </w:p>
        <w:p>
          <w:pPr>
            <w:jc w:val="center"/>
            <w:spacing w:lineRule="auto" w:line="276" w:after="0" w:beforeAutospacing="0" w:afterAutospacing="0"/>
            <w:ind w:firstLine="0"/>
          </w:pPr>
          <w:r>
            <w:rPr>
              <w:sz w:val="16"/>
            </w:rPr>
            <w:t xml:space="preserve">"Įstatymo ar dėsningumo termino vartojimas meilės dvasios pranešimuose" (3 puslapiai) </w:t>
          </w:r>
        </w:p>
      </w:tc>
    </w:tr>
  </w:tbl>
  <w:p>
    <w:pPr>
      <w:jc w:val="left"/>
      <w:spacing w:lineRule="auto" w:line="240" w:after="0" w:beforeAutospacing="0" w:afterAutospacing="0"/>
      <w:ind w:firstLine="0"/>
    </w:pPr>
    <w: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26" w:type="dxa"/>
        <w:left w:w="115" w:type="dxa"/>
        <w:right w:w="115" w:type="dxa"/>
      </w:tblCellMar>
      <w:tblLook w:val="04A0"/>
      <w:tblOverlap w:val="never"/>
      <w:tblpPr w:tblpX="156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29" w:beforeAutospacing="0" w:afterAutospacing="0"/>
            <w:ind w:firstLine="0"/>
            <w:rPr>
              <w:sz w:val="15"/>
            </w:rPr>
          </w:pPr>
          <w:r>
            <w:rPr>
              <w:sz w:val="15"/>
              <w:b w:val="1"/>
            </w:rPr>
            <w:t xml:space="preserve">2012.02.09 </w:t>
          </w:r>
          <w:r>
            <w:rPr>
              <w:sz w:val="15"/>
            </w:rPr>
            <w:t>(dabartinė data</w:t>
          </w:r>
          <w:r>
            <w:rPr>
              <w:sz w:val="15"/>
              <w:color w:val="000099"/>
            </w:rPr>
            <w:t xml:space="preserve">) </w:t>
          </w:r>
          <w:r>
            <w:rPr>
              <w:sz w:val="15"/>
              <w:b w:val="1"/>
              <w:color w:val="0000CC"/>
            </w:rPr>
            <w:t xml:space="preserve">Aš Esu-Meilės lašai iš Dangaus Šaltinio </w:t>
          </w:r>
          <w:r>
            <w:rPr>
              <w:sz w:val="15"/>
              <w:b w:val="1"/>
            </w:rPr>
            <w:t xml:space="preserve">2012.01.28 </w:t>
          </w:r>
          <w:r>
            <w:rPr>
              <w:sz w:val="15"/>
            </w:rPr>
            <w:t xml:space="preserve">žinia </w:t>
          </w:r>
        </w:p>
        <w:p>
          <w:pPr>
            <w:jc w:val="center"/>
            <w:spacing w:lineRule="auto" w:line="276" w:after="0" w:beforeAutospacing="0" w:afterAutospacing="0"/>
            <w:ind w:firstLine="0"/>
          </w:pPr>
          <w:r>
            <w:rPr>
              <w:sz w:val="15"/>
            </w:rPr>
            <w:t xml:space="preserve">"Įstatymo ar dėsningumo termino vartojimas meilės dvasios pranešimuose" (3 puslapiai) </w:t>
          </w:r>
        </w:p>
      </w:tc>
    </w:tr>
  </w:tbl>
  <w:p>
    <w:pPr>
      <w:jc w:val="left"/>
      <w:spacing w:lineRule="auto" w:line="240" w:after="0" w:beforeAutospacing="0" w:afterAutospacing="0"/>
      <w:ind w:firstLine="0"/>
    </w:pPr>
    <w: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2012.02.09 </w:t>
          </w:r>
          <w:r>
            <w:rPr>
              <w:sz w:val="16"/>
            </w:rPr>
            <w:t>(dabartinė data</w:t>
          </w:r>
          <w:r>
            <w:rPr>
              <w:sz w:val="16"/>
              <w:color w:val="000099"/>
            </w:rPr>
            <w:t xml:space="preserve">) </w:t>
          </w:r>
          <w:r>
            <w:rPr>
              <w:sz w:val="18"/>
              <w:b w:val="1"/>
              <w:color w:val="0000CC"/>
            </w:rPr>
            <w:t xml:space="preserve">Aš Esu-Meilės lašai iš Dangaus Šaltinio </w:t>
          </w:r>
          <w:r>
            <w:rPr>
              <w:sz w:val="16"/>
              <w:b w:val="1"/>
            </w:rPr>
            <w:t xml:space="preserve">2012.01.28 </w:t>
          </w:r>
          <w:r>
            <w:rPr>
              <w:sz w:val="16"/>
            </w:rPr>
            <w:t xml:space="preserve">žinia </w:t>
          </w:r>
        </w:p>
        <w:p>
          <w:pPr>
            <w:jc w:val="center"/>
            <w:spacing w:lineRule="auto" w:line="276" w:after="0" w:beforeAutospacing="0" w:afterAutospacing="0"/>
            <w:ind w:firstLine="0"/>
          </w:pPr>
          <w:r>
            <w:rPr>
              <w:sz w:val="16"/>
            </w:rPr>
            <w:t xml:space="preserve">"Įstatymo ar dėsningumo termino vartojimas meilės dvasios pranešimuose" (3 puslapiai) </w:t>
          </w:r>
        </w:p>
      </w:tc>
    </w:tr>
  </w:tbl>
  <w:p>
    <w:pPr>
      <w:jc w:val="left"/>
      <w:spacing w:lineRule="auto" w:line="240" w:after="0" w:beforeAutospacing="0" w:afterAutospacing="0"/>
      <w:ind w:firstLine="0"/>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