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77961A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209" w:beforeAutospacing="0" w:afterAutospacing="0"/>
        <w:ind w:firstLine="0" w:left="0"/>
      </w:pPr>
    </w:p>
    <w:p>
      <w:pPr>
        <w:jc w:val="center"/>
        <w:spacing w:lineRule="auto" w:line="240" w:after="182" w:beforeAutospacing="0" w:afterAutospacing="0"/>
        <w:ind w:firstLine="0"/>
      </w:pPr>
      <w:r>
        <w:rPr>
          <w:sz w:val="32"/>
          <w:b w:val="1"/>
          <w:color w:val="0000FF"/>
        </w:rPr>
        <w:t>Ar pranašautojai privalo bet kada gauti dieviškąją žinią?</w:t>
      </w:r>
      <w:r>
        <w:rPr>
          <w:sz w:val="28"/>
          <w:b w:val="1"/>
          <w:color w:val="0000FF"/>
        </w:rPr>
        <w:t xml:space="preserve">  </w:t>
      </w:r>
    </w:p>
    <w:p>
      <w:pPr>
        <w:jc w:val="left"/>
        <w:spacing w:lineRule="auto" w:line="240" w:after="310" w:beforeAutospacing="0" w:afterAutospacing="0"/>
        <w:ind w:firstLine="0"/>
      </w:pPr>
      <w:r>
        <w:t xml:space="preserve"> </w:t>
      </w:r>
    </w:p>
    <w:p>
      <w:pPr>
        <w:jc w:val="left"/>
        <w:spacing w:lineRule="auto" w:line="240" w:after="200" w:beforeAutospacing="0" w:afterAutospacing="0"/>
      </w:pPr>
      <w:r>
        <w:rPr>
          <w:u w:val="single" w:color="000000"/>
        </w:rPr>
        <w:t>"Love Drops" skaitytojas klausia</w:t>
      </w:r>
      <w:r>
        <w:t xml:space="preserve">:  </w:t>
      </w:r>
    </w:p>
    <w:p>
      <w:pPr>
        <w:numPr>
          <w:ilvl w:val="0"/>
          <w:numId w:val="1"/>
        </w:numPr>
      </w:pPr>
      <w:r>
        <w:rPr>
          <w:color w:val="0000FF"/>
        </w:rPr>
        <w:t xml:space="preserve">Ar sutartys ar susitarimai tarp tyrų būtybių dangiškuose lygmenyse sudaromi tam, kad vėliau būtų vykdomi žemiškojo gyvenimo metu? </w:t>
      </w:r>
    </w:p>
    <w:p>
      <w:pPr>
        <w:numPr>
          <w:ilvl w:val="0"/>
          <w:numId w:val="1"/>
        </w:numPr>
      </w:pPr>
      <w:r>
        <w:rPr>
          <w:color w:val="0000FF"/>
        </w:rPr>
        <w:t xml:space="preserve">Jei dangiškoji būtybė įsikūnijo į žmogaus kūną, ar žmogus privalo priimti žinutes iš nežemiškos tyros būtybės, net jei priešinasi? </w:t>
      </w:r>
    </w:p>
    <w:p>
      <w:pPr>
        <w:jc w:val="left"/>
        <w:spacing w:lineRule="auto" w:line="240" w:after="200" w:beforeAutospacing="0" w:afterAutospacing="0"/>
        <w:ind w:firstLine="0"/>
      </w:pPr>
      <w:r>
        <w:t xml:space="preserve"> </w:t>
      </w:r>
    </w:p>
    <w:p>
      <w:pPr>
        <w:jc w:val="left"/>
        <w:spacing w:lineRule="auto" w:line="240" w:after="200" w:beforeAutospacing="0" w:afterAutospacing="0"/>
      </w:pPr>
      <w:r>
        <w:rPr>
          <w:u w:val="single" w:color="000000"/>
        </w:rPr>
        <w:t>Dievo Dvasios atsakymas per dangaus šviesos pasiuntinį</w:t>
      </w:r>
      <w:r>
        <w:t xml:space="preserve">:  </w:t>
      </w:r>
    </w:p>
    <w:p>
      <w:r>
        <w:t xml:space="preserve">Jūs, vidiniai meilės dvasios žmonės! Jūs klausiate, ar tarp dangaus būtybių, kurios savanoriškai pareiškia norą prisiimti išganymo plano užduotį žemėje, yra sutartys ar susitarimai. </w:t>
      </w:r>
    </w:p>
    <w:p>
      <w:r>
        <w:t xml:space="preserve">Na - </w:t>
      </w:r>
      <w:r>
        <w:rPr>
          <w:b w:val="1"/>
        </w:rPr>
        <w:t xml:space="preserve">laisvės </w:t>
      </w:r>
      <w:r>
        <w:t xml:space="preserve">ir </w:t>
      </w:r>
      <w:r>
        <w:rPr>
          <w:b w:val="1"/>
        </w:rPr>
        <w:t xml:space="preserve">nepriklausomybės </w:t>
      </w:r>
      <w:r>
        <w:t xml:space="preserve">savybės mums, dangiškoms būtybėms, turi didžiausią vertę mūsų evoliuciniame gyvenime ir taip pat yra susijusios su visais mūsų teisiniais gyvenimo būdais, todėl negali būti, kad mes tarpusavyje sudarytume sutartis ar susitarimus. Jei mūsų gyvenime būtų tokių dalykų, turėtume atlikti kažką per prievartą, kas mus įstumtų į vergiją, net jei tai darome iš nesavanaudiškumo ar norėdami kam nors padėti. </w:t>
      </w:r>
      <w:r>
        <w:rPr>
          <w:b w:val="1"/>
        </w:rPr>
        <w:t xml:space="preserve">Tačiau mes negyvename nelaisvai, nes iš principo neleidžiame, kad kas nors mumis piktnaudžiautų ir verstų elgtis privalomai, taip pat nesame priklausomi nuo sutarčių. Mūsų laisvas dangiškasis gyvenimas nežino nei sutarčių, priesaikų, įžadų ar įžadų, nei pažadų ir liudijimų tarpusavyje, net ir Meilės Dvasiai dangiškoje Pirminėje Centrinėje Saulėje. </w:t>
      </w:r>
      <w:bookmarkStart w:id="0" w:name="_GoBack"/>
      <w:bookmarkEnd w:id="0"/>
    </w:p>
    <w:p>
      <w:r>
        <w:t xml:space="preserve">Šie įpareigojantys ir nelaisvi veiksmai atsirado dėl nesąžiningumo, abejonių, nusivylimo ir nepasitikėjimo tarp atkritusių nežemiškų būtybių, taip pat tarp žmonių. Jų nepasitikėjimas ir baimės lėmė daugybę nederamo elgesio apraiškų, kurios privedė nežemiškas būtybes ir žmones prie abipusio susvetimėjimo. Šiandien įprasta, kad žmonės apsidraudžia privalomomis rašytinėmis sutartimis ir susitarimais. Jūs negalite įsivaizduoti, kad mums, dangiškoms būtybėms, tai svetima. Jei žmonės dėl įvairių priežasčių, pavyzdžiui, net ir ne dėl savo kaltės, negali laikytis sutartinių susitarimų arba juos pažeidžia, jiems gresia teisminiai ieškiniai arba jie praranda darbą, reputaciją ir pasitikėjimą visuomenėje. Tai yra neigiamas nelaisvo dangaus neteisėtų sutarčių ar įpareigojančių pažadų rezultatas. </w:t>
      </w:r>
    </w:p>
    <w:p>
      <w:r>
        <w:t xml:space="preserve">Taip teigia kai kurie mediumistai: Sutartys esą sudaromos tarp dangaus būtybių, todėl nežemiškos būtybės gali raginti žmogų priimti įkvėpimą ar žodžius, net jei jis priešinasi. Neretai nežemiškos būtybės, neteisėtai užmezgusios kontaktą su mediumistu, teigia, kad jos yra sudariusios susitarimą su žmogaus siela dangiškajame plane, todėl jis negali atsisakyti prieštaravimo. </w:t>
      </w:r>
    </w:p>
    <w:p>
      <w:pPr>
        <w:spacing w:lineRule="auto" w:line="240" w:after="0" w:beforeAutospacing="0" w:afterAutospacing="0"/>
      </w:pPr>
      <w:r>
        <w:t xml:space="preserve">Iš tiesų, kas girdi tokį nelaisvą dalyką iš nežemiškos būtybės, esančios jo viduje, turėtų žinoti, ką Dievo Dvasia sako apie tyrą dangaus šviesos būtybę: Šis privalomas nežemiškos būtybės pareiškimas ir reikalavimas yra kėsinimasis į žmogaus laisvę, be to, neteisėtas. Kas girdi tokius ar panašius mediumistų pareiškimus, turėtų nedelsdamas iš širdies melstis už savisaugą, kad pasitrauktų nuo žemo dažnio nepaklusnių žemėje gyvenančių sielų, nes jei mediumistas jiems prieštarauja, jis turi skaitytis su tuo, kad šios ir toliau lips prie jo kaip burnos ir praneš apie tai bet kuriuo paros metu. Jie dažnai apsimeta aukštomis dangiškomis šviesos būtybėmis, kurių dėl dangiškos būtybių lygybės nėra, ir apsimeta, kad Dievo Dvasia jiems pavedė visada perduoti naujas žinutes pagal dieviškąją valią. Iš dvasinio neišmanymo daugelis mediumistų tuo patiki ir leidžia sieloms kalbėti su jais iš anksto nepranešus. Tai nelaisva ir nevertinga gyvenimo būsena, ir mediumistas, pasisavinęs vieną ar kelias sielas, tampa visiškai be energijos, be to, nebegali gyventi normalaus, savarankiško gyvenimo. Taip pat kyla pavojus, kad žmogaus sielą iš kūno gali išstumti įkyri nežemiška siela, veikianti kartu su juo, ir užimti jos vietą. Ką tai reiškia įsikūnijusiai sielai, Dievo dvasia nenori jums išsamiai aprašyti, nes kitaip jūs išsigąstumėte. Iš tiesų tai yra bloga nerealios idėjos apie ribotą žmonių ir nežemiškų būtybių valios laisvę bei klaidingo požiūrio į visuotinę meilės dvasią pasekmė. Nepaisant daugelio dvasinių nušvitimų, dvasiškai neišprusę tikintys žmonės vis dar klaidingai tiki, kad jis yra valdanti galinga būtybė, taip pat klaidingai tikinčios nežemiškos sielos. Todėl jie daro prielaidą, kad jis gali bet kada panaikinti jų laisvą valią ir elgtis su jais, kaip jam patinka. Tačiau tai niekaip neatitinka dangiškosios tikrovės!  </w:t>
      </w:r>
    </w:p>
    <w:p>
      <w:pPr>
        <w:spacing w:lineRule="auto" w:line="240" w:after="0" w:beforeAutospacing="0" w:afterAutospacing="0"/>
      </w:pPr>
    </w:p>
    <w:p>
      <w:r>
        <w:t xml:space="preserve">Kai kurie iš jūsų iki šiol neteisingai įsivaizdavo neliečiamą dangiškųjų būtybių ir meilės dvasios būties laisvę arba buvo sutrikę dėl prieštaringų teiginių apie mediumistus. Dievo Dvasios nurodymų dėka dabar galėsite geriau dvasiškai orientuotis ir nebeklysti tikėdami neteisėtais teiginiais, kurie riboja laisvę. Savo pačių apsaugai dar labiau rūpinkitės savimi. </w:t>
      </w:r>
    </w:p>
    <w:p>
      <w:pPr>
        <w:ind w:firstLine="0"/>
      </w:pPr>
      <w:r>
        <w:rPr>
          <w:b w:val="1"/>
        </w:rPr>
        <w:t xml:space="preserve">Iš tiesų dangiškosios būtybės niekada neįsitrauktų į nelaisvas sutartis, aljansus ar kitus susitarimus, kurie yra neatsiejami nuo jų būties, nes jos puikiai žino, kur tai veda. Todėl, laisvai mąstydami ir gyvendami, jie niekada neragintų žmogaus mediumisto priimti Dievo Dvasios ar per ją perduotą žinią. Kiekvienas dieviškasis įkvėpimas visada vyksta atsižvelgiant į laisvą mediumisto valią. Prieš imdamasis žinios, jis visuomet klausia visuotinės meilės dvasios arba tyrųjų dangaus būtybių, ar nori tai leisti savo laisvei. </w:t>
      </w:r>
    </w:p>
    <w:p>
      <w:pPr>
        <w:spacing w:lineRule="auto" w:line="240" w:after="77" w:beforeAutospacing="0" w:afterAutospacing="0"/>
      </w:pPr>
      <w:r>
        <w:t xml:space="preserve">Dažniausiai brandus pranašas klausia Dievo Dvasios, ar jis gali perduoti jam žinią apie temą, kuri būtų svarbi kitiems arba jam pačiam, kad jis galėtų dvasiškai orientuotis. Tačiau Dievo Dvasia niekada neįsiskverbia į mediumistą su perdavimu, kaip ir grynoji dangaus būtybė. Pasiuntinys per savo stipriai vibruojančią sielą iš vidaus jaučia, kada Dievo Dvasia nori su juo bendrauti. Jo vidinė siela kelis kartus duoda jam gražių impulsų, kad jis galėtų priimti Dievo žodį, bet jis pats atsakingai nusprendžia, ar nori sekti savo sielos impulsais. Dažniausiai naktį siela iš Dievo Dvasios gauna paveikslėliuose pavaizduotus pranešimus, kurių ji prašė. Todėl ryte ji stengiasi subtiliais impulsais ar trumpai įterpiamais vaizdiniais atkreipti savo žmogaus dėmesį į tai, ką jis galėjo palaimingai gauti iš Dievo Dvasios naktį. Ji nori, kad jis ir toliau dvasiškai bręstų kartu su ja ir tuo mėgautųsi. Todėl jai labai rūpi, kad jis atsivertų dieviškajam įkvėpimui ir pasiteirautų Dievo Dvasios, kad dar geriau suprastų iš sielos sklindančius vaizdinius, juos išsamiai aprašydamas. Tačiau ji jo nespaudžia, nes jau yra artima dangiškajam laisvės įstatymui. Per dieviškas užuominas, naujas įžvalgas ir šviesos kūno apvalymą ji suprato, kad turi palikti visišką sprendimų laisvę visose gyvenimo srityse savo žmogiškajai būtybei, kurioje ji laikinai gyvena. Tačiau jai leidžiama atkreipti jo dėmesį į pavojus, kylančius dėl impulsų ir nemalonių jausmų, ir padėti jam gauti vaizdinės informacijos, kad jis galėtų geriau įvaldyti savo kasdienį gyvenimą. Ji iš anksto numato, ką reikės už jį padaryti paviršutiniškai, ir bando, jei jis tai leidžia per pakeltą vibraciją, nemaloniais jausmais atkreipti jo dėmesį į pažeidimus. Taip ji gali išvengti naujos naštos. Jei siela, padedama vidinės Dievo Dvasios ir internalizuoto žmogaus, tapo visiškai laisva nuo nelaisvo elgesio prisiminimų, ji niekada neskatins savo žmogaus daryti tai, ko jis nenori. Tai daro tik tos įsikūnijusios sielos, kurios vis dar yra stipriai apsunkintos nelaisvo elgesio naštos iš daugelio ankstesnių žemiškųjų gyvenimų arba iš gyvenimo silpnoje šviesoje, nežemiškose kritimo sferose. </w:t>
      </w:r>
    </w:p>
    <w:p>
      <w:r>
        <w:t xml:space="preserve">Kas, nepaisydamas šio dieviškojo žinojimo, vis dar tiki, kad kitoje pusėje esančios būtybės gali priversti žmogų įkvėpti dėl anapus sudaryto susitarimo, vis dar yra toli nuo laisvo dangiškųjų būtybių gyvenimo. Jis ir toliau tikės, kad nežemiškos būtybės arba visuotinė meilės dvasia turi gerą teisę kalbėti į jį neatsižvelgdama į jo laisvą valią. Tokių žmonių reikia gailėtis, nes vieną dieną tai gali nueiti taip toli, kad apgaulingos nežemiškos sielos taip apribos jų laisvę, jog jie taps jų vergais. Tada jie nustato, ką jis turi daryti. Tai blogiausia būklė, kokią gali patirti žmogus ar nežemiška būtybė. Dievo dvasia jus apie tai įspėja ir per dangiškąjį šviesos pasiuntinį prašo netikėti tais skelbėjais, kurie tvirtina, kad Dievo dvasia ar dangiškoji būtybė privertė juos priimti žinią. Jie esą neturėtų galimybės užkirsti tam kelio arba jų pasipriešinimas būtų beprasmis, nes jų laisvą valią panaikino dangaus būtybės sudaryta sutartis su kita būtybe. Prašome nebesekti šios klaidos! </w:t>
      </w:r>
    </w:p>
    <w:p>
      <w:pPr>
        <w:spacing w:lineRule="auto" w:line="240" w:after="0" w:beforeAutospacing="0" w:afterAutospacing="0"/>
      </w:pPr>
      <w:r>
        <w:t xml:space="preserve">Giesmininkas, per kurį Dievo Dvasia dabar kalba per dangiškąjį šviesos pasiuntinį, neleidžia jokiai nešvariai būtybei iš anapus kalbėti į jį ir neleidžia kitiems kištis į jo laisvą gyvenimą. Tai naudinga jo savigynai ir atitinka laisvą dangiškųjų būtybių gyvenimo būdą. Jis gali visiškai laisvai nuspręsti, kada vėl imtis vidinio Dievo žodžio. Dievo Dvasia taip pat palieka jam galimybę kelis mėnesius ar ilgiau stabtelėti su dieviškuoju įkvėpimu, bet jis taip pat gali dėl savo priežasčių nuspręsti daugiau negauti jokios žinios. Jam tai daryti leidžia mūsų dangiškasis laisvės įstatymas. Jis pats laisvai nusprendžia, ar ir kada nori nuolankiai ir nuoširdžiai perduoti skaitytojo ar draugo klausimą Dievo Dvasiai ir gauti atsakymą iš meilės srauto. Taip yra sukurta mūsų tobula dangiškoji laisvė, kurioje mes, dangiškosios būtybės, gyvename su džiaugsmu. </w:t>
      </w:r>
    </w:p>
    <w:p>
      <w:pPr>
        <w:spacing w:lineRule="auto" w:line="240" w:after="0" w:beforeAutospacing="0" w:afterAutospacing="0"/>
        <w:ind w:hanging="0"/>
      </w:pPr>
    </w:p>
    <w:p>
      <w:pPr>
        <w:spacing w:lineRule="auto" w:line="240" w:after="0" w:beforeAutospacing="0" w:afterAutospacing="0"/>
      </w:pPr>
      <w:r>
        <w:t xml:space="preserve">Kaip toli jau nuėjote link mūsų dangiškosios laisvės? Prašome savęs paklausti savo laisvės: Kokių nelaisvų bruožų turi jūsų stipri įtaka kitiems žmonėms, kai jūs būtinai norite primesti jiems savo valią? Tai klausimas vidiniams meilės dvasios žmonėms, nes laisvė, kurią išgyvenate, yra labai svarbi siekiant priartėti prie "laisvo dangiškojo gyvenimo", į kurį jus traukia jūsų vidinė siela, ir į jį sugrįžti.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color w:val="0000FF"/>
        <w:u w:val="single" w:color="0000FF"/>
        <w:lang w:val="en-US"/>
      </w:rPr>
    </w:pPr>
    <w:r>
      <w:rPr>
        <w:sz w:val="16"/>
        <w:b w:val="0"/>
        <w:lang w:val="en-US" w:bidi="en-US" w:eastAsia="en-US"/>
      </w:rPr>
      <w:t>F1 - (G-A)</w:t>
    </w:r>
  </w:p>
  <w:p>
    <w:pPr>
      <w:jc w:val="right"/>
      <w:spacing w:lineRule="auto" w:line="223" w:after="17" w:beforeAutospacing="0" w:afterAutospacing="0"/>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67" w:after="0" w:beforeAutospacing="0" w:afterAutospacing="0"/>
      <w:ind w:firstLine="0"/>
    </w:pPr>
    <w:r>
      <w:rPr>
        <w:sz w:val="16"/>
        <w:lang w:val="en-US" w:bidi="en-US" w:eastAsia="en-US"/>
      </w:rPr>
      <w:tab/>
      <w:t xml:space="preserve"> </w:t>
      <w:tab/>
    </w:r>
    <w:r>
      <w:rPr>
        <w:sz w:val="16"/>
        <w:color w:val="0000FF"/>
        <w:u w:val="single"/>
      </w:rPr>
      <w:t>www.lebensrat-gottes.de</w:t>
    </w:r>
    <w:r>
      <w:rPr>
        <w:sz w:val="16"/>
        <w:color w:val="0000FF"/>
        <w:lang w:val="en-US" w:bidi="en-US" w:eastAsia="en-US"/>
      </w:rPr>
      <w:t xml:space="preserve"> </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2011.05.05 </w:t>
    </w:r>
    <w:r>
      <w:rPr>
        <w:sz w:val="16"/>
      </w:rPr>
      <w:t xml:space="preserve">(dabartinė data) </w:t>
    </w:r>
    <w:r>
      <w:rPr>
        <w:sz w:val="18"/>
        <w:b w:val="1"/>
      </w:rPr>
      <w:t xml:space="preserve">Aš Esu-Meilės lašai iš Dangaus Šaltinio </w:t>
    </w:r>
    <w:r>
      <w:rPr>
        <w:sz w:val="16"/>
        <w:b w:val="1"/>
      </w:rPr>
      <w:t xml:space="preserve">2011.04.29 </w:t>
    </w:r>
    <w:r>
      <w:rPr>
        <w:sz w:val="16"/>
      </w:rPr>
      <w:t xml:space="preserve">žinia  </w:t>
    </w:r>
  </w:p>
  <w:p>
    <w:pPr>
      <w:jc w:val="center"/>
      <w:spacing w:lineRule="auto" w:line="240" w:after="83" w:beforeAutospacing="0" w:afterAutospacing="0"/>
      <w:ind w:firstLine="0"/>
    </w:pPr>
    <w:r>
      <w:rPr>
        <w:sz w:val="16"/>
      </w:rPr>
      <w:t xml:space="preserve">"Ar skelbėjai privalo bet kada priimti dieviškąją žinią?" (5 puslapiai)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2011.05.05 </w:t>
    </w:r>
    <w:r>
      <w:rPr>
        <w:sz w:val="16"/>
      </w:rPr>
      <w:t xml:space="preserve">(dabartinė data) </w:t>
    </w:r>
    <w:r>
      <w:rPr>
        <w:sz w:val="16"/>
        <w:b w:val="1"/>
        <w:color w:val="0000FF"/>
      </w:rPr>
      <w:t xml:space="preserve">Aš Esu-Meilės lašai iš Dangaus Šaltinio </w:t>
    </w:r>
    <w:r>
      <w:rPr>
        <w:sz w:val="16"/>
        <w:b w:val="1"/>
      </w:rPr>
      <w:t xml:space="preserve">2011.04.29 </w:t>
    </w:r>
    <w:r>
      <w:rPr>
        <w:sz w:val="16"/>
      </w:rPr>
      <w:t>žinia</w:t>
    </w:r>
  </w:p>
  <w:p>
    <w:pPr>
      <w:jc w:val="center"/>
      <w:spacing w:lineRule="auto" w:line="240" w:after="83" w:beforeAutospacing="0" w:afterAutospacing="0"/>
      <w:ind w:firstLine="0"/>
      <w:rPr>
        <w:sz w:val="16"/>
      </w:rPr>
    </w:pPr>
    <w:r>
      <w:rPr>
        <w:sz w:val="16"/>
      </w:rPr>
      <w:t>"Ar skelbėjai privalo bet kada priimti dieviškąją žinią?" (5 puslapiai)</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2011.05.05 </w:t>
    </w:r>
    <w:r>
      <w:rPr>
        <w:sz w:val="16"/>
      </w:rPr>
      <w:t xml:space="preserve">(dabartinė data) </w:t>
    </w:r>
    <w:r>
      <w:rPr>
        <w:sz w:val="18"/>
        <w:b w:val="1"/>
      </w:rPr>
      <w:t xml:space="preserve">Aš Esu-Meilės lašai iš Dangaus Šaltinio </w:t>
    </w:r>
    <w:r>
      <w:rPr>
        <w:sz w:val="16"/>
        <w:b w:val="1"/>
      </w:rPr>
      <w:t xml:space="preserve">2011.04.29 </w:t>
    </w:r>
    <w:r>
      <w:rPr>
        <w:sz w:val="16"/>
      </w:rPr>
      <w:t xml:space="preserve">žinia  </w:t>
    </w:r>
  </w:p>
  <w:p>
    <w:pPr>
      <w:jc w:val="center"/>
      <w:spacing w:lineRule="auto" w:line="240" w:after="83" w:beforeAutospacing="0" w:afterAutospacing="0"/>
      <w:ind w:firstLine="0"/>
    </w:pPr>
    <w:r>
      <w:rPr>
        <w:sz w:val="16"/>
      </w:rPr>
      <w:t xml:space="preserve">"Ar skelbėjai privalo bet kada priimti dieviškąją žinią?" (5 puslapiai)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627F6A57"/>
    <w:multiLevelType w:val="hybridMultilevel"/>
    <w:lvl w:ilvl="0" w:tplc="471C7BC2">
      <w:pPr>
        <w:ind w:left="10"/>
      </w:pPr>
      <w:rPr>
        <w:rFonts w:ascii="Arial" w:hAnsi="Arial"/>
        <w:sz w:val="24"/>
        <w:b w:val="0"/>
        <w:i w:val="0"/>
        <w:color w:val="0000FF"/>
        <w:u w:val="none" w:color="000000"/>
        <w:strike w:val="0"/>
        <w:vertAlign w:val="baseline"/>
      </w:rPr>
      <w:lvlJc w:val="left"/>
      <w:start w:val="1"/>
      <w:numFmt w:val="decimal"/>
      <w:lvlText w:val="%1."/>
      <w:suff w:val="tab"/>
    </w:lvl>
    <w:lvl w:ilvl="1" w:tplc="22CC3D86">
      <w:pPr>
        <w:ind w:left="1080"/>
      </w:pPr>
      <w:rPr>
        <w:rFonts w:ascii="Arial" w:hAnsi="Arial"/>
        <w:sz w:val="24"/>
        <w:b w:val="0"/>
        <w:i w:val="0"/>
        <w:color w:val="0000FF"/>
        <w:u w:val="none" w:color="000000"/>
        <w:strike w:val="0"/>
        <w:vertAlign w:val="baseline"/>
      </w:rPr>
      <w:lvlJc w:val="left"/>
      <w:start w:val="1"/>
      <w:numFmt w:val="lowerLetter"/>
      <w:lvlText w:val="%2"/>
      <w:suff w:val="tab"/>
    </w:lvl>
    <w:lvl w:ilvl="2" w:tplc="BA26D5FA">
      <w:pPr>
        <w:ind w:left="1800"/>
      </w:pPr>
      <w:rPr>
        <w:rFonts w:ascii="Arial" w:hAnsi="Arial"/>
        <w:sz w:val="24"/>
        <w:b w:val="0"/>
        <w:i w:val="0"/>
        <w:color w:val="0000FF"/>
        <w:u w:val="none" w:color="000000"/>
        <w:strike w:val="0"/>
        <w:vertAlign w:val="baseline"/>
      </w:rPr>
      <w:lvlJc w:val="left"/>
      <w:start w:val="1"/>
      <w:numFmt w:val="lowerRoman"/>
      <w:lvlText w:val="%3"/>
      <w:suff w:val="tab"/>
    </w:lvl>
    <w:lvl w:ilvl="3" w:tplc="778A8942">
      <w:pPr>
        <w:ind w:left="2520"/>
      </w:pPr>
      <w:rPr>
        <w:rFonts w:ascii="Arial" w:hAnsi="Arial"/>
        <w:sz w:val="24"/>
        <w:b w:val="0"/>
        <w:i w:val="0"/>
        <w:color w:val="0000FF"/>
        <w:u w:val="none" w:color="000000"/>
        <w:strike w:val="0"/>
        <w:vertAlign w:val="baseline"/>
      </w:rPr>
      <w:lvlJc w:val="left"/>
      <w:start w:val="1"/>
      <w:numFmt w:val="decimal"/>
      <w:lvlText w:val="%4"/>
      <w:suff w:val="tab"/>
    </w:lvl>
    <w:lvl w:ilvl="4" w:tplc="35347726">
      <w:pPr>
        <w:ind w:left="3240"/>
      </w:pPr>
      <w:rPr>
        <w:rFonts w:ascii="Arial" w:hAnsi="Arial"/>
        <w:sz w:val="24"/>
        <w:b w:val="0"/>
        <w:i w:val="0"/>
        <w:color w:val="0000FF"/>
        <w:u w:val="none" w:color="000000"/>
        <w:strike w:val="0"/>
        <w:vertAlign w:val="baseline"/>
      </w:rPr>
      <w:lvlJc w:val="left"/>
      <w:start w:val="1"/>
      <w:numFmt w:val="lowerLetter"/>
      <w:lvlText w:val="%5"/>
      <w:suff w:val="tab"/>
    </w:lvl>
    <w:lvl w:ilvl="5" w:tplc="7CA2E2E0">
      <w:pPr>
        <w:ind w:left="3960"/>
      </w:pPr>
      <w:rPr>
        <w:rFonts w:ascii="Arial" w:hAnsi="Arial"/>
        <w:sz w:val="24"/>
        <w:b w:val="0"/>
        <w:i w:val="0"/>
        <w:color w:val="0000FF"/>
        <w:u w:val="none" w:color="000000"/>
        <w:strike w:val="0"/>
        <w:vertAlign w:val="baseline"/>
      </w:rPr>
      <w:lvlJc w:val="left"/>
      <w:start w:val="1"/>
      <w:numFmt w:val="lowerRoman"/>
      <w:lvlText w:val="%6"/>
      <w:suff w:val="tab"/>
    </w:lvl>
    <w:lvl w:ilvl="6" w:tplc="4D8C74CE">
      <w:pPr>
        <w:ind w:left="4680"/>
      </w:pPr>
      <w:rPr>
        <w:rFonts w:ascii="Arial" w:hAnsi="Arial"/>
        <w:sz w:val="24"/>
        <w:b w:val="0"/>
        <w:i w:val="0"/>
        <w:color w:val="0000FF"/>
        <w:u w:val="none" w:color="000000"/>
        <w:strike w:val="0"/>
        <w:vertAlign w:val="baseline"/>
      </w:rPr>
      <w:lvlJc w:val="left"/>
      <w:start w:val="1"/>
      <w:numFmt w:val="decimal"/>
      <w:lvlText w:val="%7"/>
      <w:suff w:val="tab"/>
    </w:lvl>
    <w:lvl w:ilvl="7" w:tplc="7B084556">
      <w:pPr>
        <w:ind w:left="5400"/>
      </w:pPr>
      <w:rPr>
        <w:rFonts w:ascii="Arial" w:hAnsi="Arial"/>
        <w:sz w:val="24"/>
        <w:b w:val="0"/>
        <w:i w:val="0"/>
        <w:color w:val="0000FF"/>
        <w:u w:val="none" w:color="000000"/>
        <w:strike w:val="0"/>
        <w:vertAlign w:val="baseline"/>
      </w:rPr>
      <w:lvlJc w:val="left"/>
      <w:start w:val="1"/>
      <w:numFmt w:val="lowerLetter"/>
      <w:lvlText w:val="%8"/>
      <w:suff w:val="tab"/>
    </w:lvl>
    <w:lvl w:ilvl="8" w:tplc="678AAFFE">
      <w:pPr>
        <w:ind w:left="6120"/>
      </w:pPr>
      <w:rPr>
        <w:rFonts w:ascii="Arial" w:hAnsi="Arial"/>
        <w:sz w:val="24"/>
        <w:b w:val="0"/>
        <w:i w:val="0"/>
        <w:color w:val="0000FF"/>
        <w:u w:val="none" w:color="000000"/>
        <w:strike w:val="0"/>
        <w:vertAlign w:val="baseline"/>
      </w:rPr>
      <w:lvlJc w:val="left"/>
      <w:start w:val="1"/>
      <w:numFmt w:val="lowerRoman"/>
      <w:lvlText w:val="%9"/>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305" w:after="197"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