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5381F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45" w:beforeAutospacing="0" w:afterAutospacing="0"/>
        <w:ind w:firstLine="0"/>
        <w:rPr>
          <w:sz w:val="32"/>
          <w:color w:val="0000FF"/>
        </w:rPr>
      </w:pPr>
      <w:bookmarkStart w:id="0" w:name="_GoBack"/>
      <w:bookmarkEnd w:id="0"/>
      <w:r>
        <w:rPr>
          <w:sz w:val="32"/>
          <w:b w:val="1"/>
          <w:color w:val="0000FF"/>
        </w:rPr>
        <w:t>Žmogiškasis perfekcionizmas iš dangaus perspektyvos</w:t>
      </w:r>
    </w:p>
    <w:p>
      <w:pPr>
        <w:jc w:val="left"/>
        <w:spacing w:lineRule="auto" w:line="259" w:after="153" w:beforeAutospacing="0" w:afterAutospacing="0"/>
        <w:ind w:firstLine="0"/>
      </w:pPr>
      <w:r>
        <w:t xml:space="preserve"> </w:t>
      </w:r>
    </w:p>
    <w:p>
      <w:pPr>
        <w:ind w:firstLine="0"/>
      </w:pPr>
      <w:r>
        <w:t xml:space="preserve">Tu (pasiuntinys) vėl gauni mano šviesos žodį iš dangiškojo gyvybės šaltinio. Jūs pateikėte savo nuoširdų prašymą mano visuotinei širdžiai dangiškoje pirminėje centrinėje saulėje, ir dangiškasis šviesos pasiuntinys dabar atsako į jį pagal mano nurodymus. Dabar pasirodo dangaus šviesos būtybė: </w:t>
      </w:r>
    </w:p>
    <w:p>
      <w:pPr>
        <w:ind w:firstLine="0"/>
      </w:pPr>
      <w:r>
        <w:t xml:space="preserve">Dangiškoji meilės dvasia perdavė man savo dieviškąjį meilės žodį, nuoširdžiai jo paprašius. Vadinasi, pagal jo rekomendaciją galiu perduoti vidiniams žmonėms trumpą žinią, kurią jis man perdavė iš mano būties-gyvenimo šerdies. Jis jums duotas todėl, kad kai kurie nuoširdžiai Dievą mylintys žmonės vis dar gyvena perdėtai ir negali įsivaizduoti, kad dangaus karalystėje nėra perfekcionizmo. </w:t>
      </w:r>
    </w:p>
    <w:p>
      <w:pPr>
        <w:ind w:firstLine="0"/>
      </w:pPr>
      <w:r>
        <w:t xml:space="preserve">Pirmiausia norėčiau prisistatyti jums, vidiniams žmonėms. Mano dangiškoji būtis yra kilusi iš evoliucinės gailestingumo srities, susijusios su dieviškuoju nuolankumu. Kartais man leidžiama perduoti dieviškus nurodymus vidiniams žmonėms, ir tai man teikia didelį džiaugsmą, nes esu apdovanotas papildomomis dangiškomis galiomis savo dvigubam evoliuciniam gyvenimui. Dangaus srovių perdavimą denuncianto sąmonei mes dažnai atliekame trumpai ir dvejopai. Mano moteriška dviguba būtybė stovi šalia manęs ir perduoda vidines Dievo jėgas, kuriose yra informacijos, pranešėjui. Kai kurie vidiniai žmonės neįtaria bendro dangiškųjų duetų veikimo, nes iki šiol jie rėmėsi klaidinga informacija ir todėl manė, kad yra tik vyriškos apsauginės būtybės ir kad tik jos dalyvauja Dievo Dvasios įkvėpimo metu. Dabar žinote kitaip. </w:t>
      </w:r>
    </w:p>
    <w:p>
      <w:pPr>
        <w:ind w:firstLine="0"/>
      </w:pPr>
      <w:r>
        <w:t xml:space="preserve">Šios žinios temą davė Dievo Dvasia, t. y. jau per išankstinį skelbimą Jis man pasakė, kad duos keletą nurodymų iš savo širdies apie žmogiškąjį perfekcionizmą. </w:t>
      </w:r>
    </w:p>
    <w:p>
      <w:pPr>
        <w:ind w:firstLine="0"/>
      </w:pPr>
      <w:r>
        <w:t xml:space="preserve">Kai kurie žmonės, kurie gyvenime didelėmis pastangomis įgijo ar išsiugdė tam tikrą įgūdį, pavyzdžiui, rankų darbo ar rašymo įgūdžius, arogantiškai mano, kad jie yra tobuli ir gerokai pranašesni už kitų žmonių žinias ir gebėjimus, todėl iš karto atmeta geras užuominas arba įsižeidžia, kai kas nors jiems atkreipia dėmesį į klaidą. Tačiau toks elgesys - tai arogancija, kylanti iš asmeninio nuopuolio būtybių gyvenimo, kuris visiškai apvertė aukštyn kojomis beasmenį dangaus būtybių gyvenimą. Toks gyvenimo būdas riboja juos ir neleidžia pajusti begalinės visatos platybės ar pažvelgti į ją. Šis atsiskyrimas nuo laisvo, beasmenio gyvenimo neleidžia jiems mąstyti ir kalbėti toliaregiškai, todėl jų elgesys yra toks pat. Jie reaguoja piktai arba nepagarbiai, kai kas nors jiems pasako, kad nebūtina taip kruopščiai atlikti darbą ar užduotį. Tokie perfekcionistai linkę neleisti, kad jiems kas nors ką nors pasakytų, nes jie save pervertina ir mano, kad niekas negali jiems prilygti pagal jų ypač pabrėžiamus gebėjimus. Nesuvokdami, kaip toli jie nutolę nuo paprasto dangiško gyvenimo, jie tvirtina, kad žino, kaip tai daroma, nes yra sukaupę daug patirties ir žinių. Jie neleidžia prie jų artintis tiems, kurie, jų manymu, neturi tokių gerai išvystytų gebėjimų kurioje nors gyvenimo srityje kaip jie. Šie arogantiški žmonės taip pat mano, kad jie yra tobuli šiame pasaulyje ir negali dirbti kitaip, kaip tik taip, kaip visada darė, remdamiesi savo žiniomis ir patirtimi. </w:t>
      </w:r>
    </w:p>
    <w:p>
      <w:pPr>
        <w:spacing w:lineRule="auto" w:line="240" w:after="121" w:beforeAutospacing="0" w:afterAutospacing="0"/>
        <w:ind w:firstLine="0"/>
      </w:pPr>
      <w:r>
        <w:rPr>
          <w:b w:val="1"/>
        </w:rPr>
        <w:t xml:space="preserve">Šių žmonių reikia gailėtis iš dangaus, nes jų stipri asmenybė neleidžia jiems sutikti su prastesniu darbu, todėl jie reikalauja tobulų darbo rezultatų ne tik iš savęs, bet ir iš kitų žmonių, su kuriais jiems tenka bendrauti. Jie nesuvokia, kad jų siauras mąstymas meta daug šešėlių ant jų dangiškosios sielos.  </w:t>
      </w:r>
    </w:p>
    <w:p>
      <w:pPr>
        <w:ind w:firstLine="0"/>
      </w:pPr>
      <w:r>
        <w:t xml:space="preserve">Dangaus karalystėje toks perfekcionizmo gyvenimo būdas neegzistuoja, todėl jie gyvena savo neteisėto, asmenybę tobulinančio elgesio iliuzijoje. Jų psichinė našta tampa vis didesnė, todėl jie nenori atsisakyti savo perfekcionizmo. Žinoma, tam jiems pirmiausia reikia užuominų, kurios leistų įsivaizduoti, kad jų gyvenimo būdas yra neteisėtas. Tuomet reikia, kad jie giliai susimąstytų ir norėtų tapti įžvalgūs, o tai jie gali padaryti tik tada, jei jau yra tapę nuolankūs. Tie, kurie dar nesuprato dieviškojo nuolankumo arba kuriems jis sunkiai sekasi, arogantiškai nusigręš nuo žmogaus arba tuoj pat susijaudinę ir susikrimtę priekaištaus jam, jei šis pasakys, kad nebūtina taip tobulai atlikti savo užduotis ar dirbti. </w:t>
      </w:r>
    </w:p>
    <w:p>
      <w:pPr>
        <w:ind w:firstLine="0"/>
      </w:pPr>
      <w:r>
        <w:t xml:space="preserve">Tokiems žmonėms reikia daug laiko, kad jie pirmą kartą suprastų savo klaidingą požiūrį į savo veiksmus. Kai kuriems tai atsitinka tik senatvėje, kai žmogus nebėra toks energingas, kad galėtų gerai atlikti užduotis ir dirbti. Tada dėl nestabilios sveikatos būklės jis priverstas daug ką apriboti savo gyvenime, taip pat ir savo tobulą darbo būdą. Tik tada žmogus galbūt supranta, ką anksčiau pats sau padarė dėl savo perfekcionizmo. Šiame energijos stokojančiame pasaulyje jis savo darbui sunaudojo per daug savo gyvybinės energijos ir dabar turi skausmingai suvokti, kad senatvėje jam jos trūksta arba jis galėtų ją panaudoti, kad jaustųsi geriau. </w:t>
      </w:r>
    </w:p>
    <w:p>
      <w:pPr>
        <w:ind w:firstLine="0"/>
      </w:pPr>
      <w:r>
        <w:t xml:space="preserve">Tiems, kurie ilgą laiką praktikuoja tobulą gyvenimo būdą, sunku keistis. Dievo dvasia jam pataria palaipsniui mažinti savo pernelyg uolias pastangas visose gyvenimo srityse. Tai nereiškia, kad dabar jis turėtų abejingai ir netvarkingai atlikti savo darbą, bet kad jis turėtų išmokti nenaudoti tiek daug savo jėgų tam, kas pasaulietiška, ko rytoj gali nebelikti, nes žemę ištiks pražūtinga katastrofa arba jo gali nebelikti gyvo. Į perfekcionizmą linkusiam žmogui reikėtų dar kartą apsvarstyti šį sąmonės aspektą, nes iš jo jis gali padaryti sau naudingų išvadų ir pamažu permąstyti. </w:t>
      </w:r>
    </w:p>
    <w:p>
      <w:pPr>
        <w:ind w:firstLine="0"/>
      </w:pPr>
      <w:r>
        <w:t xml:space="preserve">Tie, kurie vis dar tiki, kad šiame pasaulyje turi atlikti tobulus darbus, kad kiti jais žavėtųsi ar labai džiaugtųsi, vis dar matuojasi šio pasaulio standartais. Tačiau giliai puolusios būtybės šį standartą mokiniams perkėlė arba primetė iš išgelbėjimo plano, kad galėtų pagražinti savo pasaulį arba padaryti jį blizgantį ir galėtų nė piršto nepajudindami sėdėti sukurtame lizde arba įsikūnyti ten, kur iš išorės protėviai jiems viską paruošė sėkmingam gyvenimui. </w:t>
      </w:r>
    </w:p>
    <w:p>
      <w:pPr>
        <w:ind w:firstLine="0"/>
      </w:pPr>
      <w:r>
        <w:t xml:space="preserve">Nuo pat pirmųjų įsikūnijusių dangiškojo išganymo plano būtybių įsikūnijimo laikų apgaulingos kritimo būtybės jau darė joms stiprią įtaką iš žemiškojo pasaulio, kad jos pagražintų savo pasaulį, nes pačios tam nebeturėjo jokios gyvybinės energijos. Dabar jų sąskaita gyvena apgaulingos kritimo būtybės, nuolatiniais impulsais į aukštesniąją sąmonę pratinusios juos prie perfekcionizmo, ir dabar jie nebežino, kaip gyventi kitaip. Kai kurios išganymo plano būtybės, kurios yra geraširdžiai ir Dievą mylintys žmonės, vis dar didina savo asmeninius įgūdžius ar gerus žemiškus gebėjimus ir apsunkina gyvenimą sau ir kitiems geraširdžiams žmonėms, nes kitų darbą visada vertina savo perfekcionizmo matu. Niekas jiems to daryti neverčia, tik jie patys verčia save laikyti savo ir visų kitų darbus tobulais. </w:t>
      </w:r>
    </w:p>
    <w:p>
      <w:pPr>
        <w:ind w:firstLine="0"/>
      </w:pPr>
      <w:r>
        <w:t xml:space="preserve">Jei jie žinotų, ką iš tikrųjų daro sau dangiškuoju požiūriu dėl tokio neteisingo požiūrio į gyvenimą, jie norėtų kuo greičiau atsisveikinti su savo perfekcionizmu. Tie, kurie šiame krintančių būtybių pasaulyje, žemiausiai vibruojančioje planetoje, kurioje kuriama visuma, vis dar tiki, kad turi atlikti tobulą darbą, ir savo neteisėtu gyvenimo būdu ragina tai daryti kitus, iš tiesų dar nėra pabudę iš dvasinio miego. Jis vis dar svajoja ir mano, kad būtinai turi atlikti savo darbą teisingai ir nepriekaištingai, kad joks kitas žmogus negalėtų pasakyti, jog jis dirbo netvarkingai ar netvarkingai. Šie žmonės dar nesuvokia, nors jau turi daug dvasinių žinių, kad jų tobulų darbų vieną dieną nebeliks. Jie tebegyvena klaidingai tikėdami, kad viskas ir toliau egzistuos čia, žemėje, net ir po jų gyvenimo. Kai kurių į ateitį orientuotos mintys nueina taip toli, kad mano, jog būtinai turi suteikti savo palikuonims tinkamus namus, kad jie ilgai jaustųsi patogiai žemėje. Dievo Dvasia negali jų atkalbėti nuo šios klaidos. Štai kodėl kai kurie žmonės, išgirdę menkiausią Dievo dvasios ar savo bičiulių užuominą, išvysta raudoną spalvą ir supyksta, kai išgirsta, kad neturėtų taip tobulai atlikti savo darbo. </w:t>
      </w:r>
    </w:p>
    <w:p>
      <w:pPr>
        <w:ind w:firstLine="0"/>
      </w:pPr>
      <w:r>
        <w:t xml:space="preserve">Šioms geranoriškoms išganymo plano būtybėms, kurios daugelyje gyvenimo sričių kelia sau pernelyg didelius reikalavimus dėl veiklos rezultatų, užbaigtumo ir tikslaus jos atlikimo, nes jas nuolat kontroliuoja jų perfekcionistinės programos, šiandien niekas negali padėti. Jie įsitikinę, kad jų požiūris į gyvenimą yra teisingas, ir šiuo požiūriu jie taip pat vertina savo bendrakeleivių darbą. Tai didžioji perfekcionistų klaida, kurią dauguma jų pripažins tik anapusybėje, nes Dangaus karalystėje nėra tobulo gyvenimo būdo, nes kiekviena būtybė, įstatymo požiūriu, savo evoliuciniame gyvenime dar nėra išvysčiusi visų dangiškų gyvenimo būdų. Todėl nėra tobulų būtybių ir tokių, kurios galėtų padaryti viską.  </w:t>
      </w:r>
    </w:p>
    <w:p>
      <w:pPr>
        <w:ind w:firstLine="0"/>
      </w:pPr>
      <w:r>
        <w:t xml:space="preserve">Jei, pavyzdžiui, dangaus būtybė sugebėjo perimti daug naujų patirčių iš savo dvigubo gyvenimo į didesnį, palaimingą gyvenimą sąmonėje arba įgijo daugiau gebėjimų taikyti nesuskaičiuojamas dangaus daleles, nes toli pažengė evoliucijoje, tai nereiškia, kad ji jau gerokai pranoko kitų būtybių gebėjimus. Štai kodėl mes niekada nesakysime apie save, kad esame tobuli ar nepriekaištingi. Mes nesame pasidavę pasipūtusių žmonių, kurie gerai išvystė ar gali panaudoti savo gebėjimus ir tada teigia, kad yra daug pranašesni už kitų būtybių gebėjimus ir įgūdžius, klaidai. Kai išskirtinių gabumų turintys žmonės iškelia save į kitų žmonių centrą, kad jais žavėtųsi arba save girtų, mūsų dangiškojo įstatymo požiūriu jie elgiasi išdidžiai, todėl atsiduria už dangiškosios būtybių lygybės ribų ir užkrauna didelę naštą savo sielai. </w:t>
      </w:r>
      <w:r>
        <w:rPr>
          <w:color w:val="0070C0"/>
        </w:rPr>
        <w:t xml:space="preserve"> </w:t>
      </w:r>
    </w:p>
    <w:p>
      <w:pPr>
        <w:ind w:firstLine="0"/>
      </w:pPr>
      <w:r>
        <w:t xml:space="preserve">Jokia dangaus būtybė nebūtų sau pasielgusi taip. Atsižvelgdama į tai, Dievo Dvasia prašo jūsų gerai apsvarstyti, ar nenorite atsisakyti savo perdėto ir pavyzdingo gyvenimo būdo, pranokstančio vidutiniškumą, jei nuoširdžiai ir nuoširdžiai ketinate grįžti į mūsų kuklų, paprastą ir beasmenį dangiškąjį gyvenimą.  </w:t>
      </w:r>
    </w:p>
    <w:p>
      <w:pPr>
        <w:ind w:firstLine="0"/>
      </w:pPr>
      <w:r>
        <w:t xml:space="preserve">Tas, kuris gerai suprato gilią šio trumpo pranešimo prasmę, yra atviras tolimesniems dangiškiems gyvenimo būdams, taip pat nuoširdžiai nori su dieviška pagalba išsivaduoti iš neteisėto su asmeniu susijusio giliai puolusių būtybių gyvenimo principo. Jis gali tai padaryti greitai, jei suprato gilią šios žinios apie perfekcionizmą prasmę. Tik tai padės jam žengti į naują mąstymo, o vėliau ir į naują, visiškai kitokį gyvenimo būdą, kuris labai palengvins jo sunkų gyvenimą žemėje. Tada jis gali atsikvėpti su palengvėjimu ir, palyginęs su ankstesniu gyvenimu, suvokti, kiek rūpesčių ir žalos sau pridarė savo tobulu požiūriu į darbą. Šios naujos pradžios Dievo Dvasia linki žmonėms, kurie ilgą laiką nesąmoningai gyveno su neteisingu požiūriu į gyvenimą ir iki šiol nežinojo, kad gyveno perdėtai ir beprasmiškai išeikvojo daugybę gyvenimo jėgų, kurios būtų buvusios daug naudingesnės jų sielai keliaujant namo į dangaus šviesą. </w:t>
      </w:r>
    </w:p>
    <w:p>
      <w:pPr>
        <w:ind w:firstLine="0"/>
      </w:pPr>
      <w:r>
        <w:t xml:space="preserve">Tai buvo dieviškasis apreiškimas, skirtas apmąstyti tiems, kurie vis dar yra stipriai apgaubti tobulo gyvenimo būdo, kurio dangaus karalystėje nėra, nes nė viena šviesos būtybė dar nėra išgyvenusi visų dangaus evoliucijos ciklų, susijusių su dangaus dėsnių vystymusi, bet kuriuos Aš Esu Dievybė visus valdo ir gali suteikti visa apimančią informaciją. Dangaus būtybės niekada negalės pasiekti tokios evoliucijos būsenos, kurioje jos atvertų visas jau egzistuojančias evoliucijos galimybes, nes nuolat atsiranda nesuskaičiuojama daugybė naujų ar išplėstų dalelių dėsningumų, būties savybių ir dvilypių būtybių gyvenimo taisyklių. Todėl jie negali turėti tobulo kūrinijos pažinimo ir visų įmanomų dangiškosios būties gebėjimų. Tai gerai, nes dangiškosios būtybės niekada nesusigundo teigti, kad jos yra tobulos vienoje gyvenimo srityje ir žino, kaip teisingai elgtis. Supraskite: nuolanki dangaus būtybė niekada nesielgs arogantiškai, nes priešingu atveju tai prieštarautų dangiškoms nuolankumo ir teisingos būtybių lygybės gyvenimo taisyklėms.  </w:t>
      </w:r>
    </w:p>
    <w:p>
      <w:pPr>
        <w:ind w:firstLine="0"/>
      </w:pPr>
      <w:r>
        <w:t xml:space="preserve">Iš dangiškojo požiūrio taško tai reikia suprasti taip: Dangaus būtybė pasiekė tam tikrą sąmonę, kuri suteikia jai galimybę gyventi tos pačios vibracijos planetoje vieną ar daugiau eonų, priklausomai nuo to, kaip ji nori dvasiškai tobulėti laisvame dangiškame gyvenime. Jei jis prieštarautų jau sukurtam dangaus dėsniui, nebegalėtų magnetiškai išsilaikyti ankstesnėje evoliucinėje planetoje. Nepasikeitusi ji turėtų vėl palikti savo gyvenamąją planetą - po dieviškųjų pamokymų ir prašymų, kurie vis dėlto suteikia būtybei apmąstymų laikotarpį, - ir laikinai pereiti į žemesnį evoliucijos lygį arba ten įsikurti. Šiame lygmenyje šios būtybės atmestas teisėtumas dar nėra išvystytas planetos gyventojų, todėl puolusios būtybės sąmonė atitinka kitų būtybių sąmonę. Dangiškasis gyvenimas suteikia šią laisvą galimybę šviesos būtybėms.  </w:t>
      </w:r>
    </w:p>
    <w:p>
      <w:pPr>
        <w:spacing w:lineRule="auto" w:line="240" w:after="121" w:beforeAutospacing="0" w:afterAutospacing="0"/>
        <w:ind w:firstLine="0"/>
      </w:pPr>
      <w:r>
        <w:t xml:space="preserve">Tačiau tas, kuris jau yra išsiugdęs aukštesnę sąmonę ir palaimingai joje gyvena, nepadarys sau nieko blogo, jei atmes dangiškąjį teisėtumą. </w:t>
      </w:r>
      <w:r>
        <w:rPr>
          <w:b w:val="1"/>
        </w:rPr>
        <w:t xml:space="preserve">Kiekvienas dangiškasis įstatymas padeda būtybėms įgyti didesnę dvasinę apžvalgą ir platesnes gyvenimo galimybes, kurios dangiškoje būtyje nesibaigia, nes iš dangiškųjų būtybių visada ateina naujos. </w:t>
      </w:r>
    </w:p>
    <w:p>
      <w:pPr>
        <w:ind w:firstLine="0"/>
      </w:pPr>
      <w:r>
        <w:t xml:space="preserve">Ar jums jau įmanoma suprasti šį dangiškojo evoliucinio gyvenimo aprašymą? </w:t>
      </w:r>
    </w:p>
    <w:p>
      <w:pPr>
        <w:ind w:firstLine="0"/>
      </w:pPr>
      <w:r>
        <w:t xml:space="preserve">Iš tiesų beasmenė dangiškoji Dievybė Pirmapradėje Saulėje, kai kurių vadinama Pirmaprade Dvasia arba Meilės Dvasia, savo sąmonėje turi didžiausią nuolankumą, nes ji valdo visus nuolankius gyvenimo būdus, kuriais dangiškosios būtybės galėtų pasinaudoti. Tai suteikia jai aukščiausią evoliucinę sąmonę. Visose gyvenimo srityse ji evoliuciškai lenkia mus, dangiškąsias būtybes, nes gavo visas iš mūsų perduotas dangiškojo gyvenimo evoliucijos pakopas, kad galėtų jas administruoti, ir nuolat gauna naujų. Dėl to ji mums tokia įdomi ir patraukli, kad niekada nepristigsime jos linksmos ir išradingos prigimties, t. y. iš vidinio ilgesio norime vėl ir vėl su ja bendrauti ir jausti jos širdingumą savyje. Tačiau tai galime padaryti tik tada, jei esame nuolankūs, nes ji turi didžiausią nuolankumą administruoti. </w:t>
      </w:r>
      <w:r>
        <w:rPr>
          <w:b w:val="1"/>
        </w:rPr>
        <w:t xml:space="preserve">Kas didina nuolankumą, vis labiau artėja prie aukščiausios nuolankumo vibracijos. Tai didžiausias praturtinimas dangiškajai būtybei, nes leidžia mums dar visapusiškiau ir giliau suprasti dangiškojo gyvenimo grožį, ko anksčiau negalėjome padaryti. </w:t>
      </w:r>
    </w:p>
    <w:p>
      <w:pPr>
        <w:ind w:firstLine="0"/>
      </w:pPr>
      <w:r>
        <w:t xml:space="preserve">Dangaus evoliucijos atsivėrimui (sąmonės plėtrai) mes sukūrėme labai svarbų stimulą kaip gyvybės pagrindą arba įtraukėme jį į dangaus dėsnius: kuo </w:t>
      </w:r>
      <w:r>
        <w:rPr>
          <w:b w:val="1"/>
        </w:rPr>
        <w:t>nuolankesni tampame, tuo labiau mūsų evoliuciniam gyvenimui atsiveria energetiniai užraktai iš pirmapradės saulės ir tuo labiau mūsų sąmonė atsiveria geresniam dangaus dėsnių supratimui.</w:t>
      </w:r>
      <w:r>
        <w:t xml:space="preserve"> Didesnis energijos kiekis mūsų šviesos kūnuose padeda mums atverti anksčiau mums uždaras daleles (subtilius atomus) savo šviesos kūnuose ir juose susipažinti su naujomis kūrinijos šlovėmis, apie kurias iki šiol neturėjome nė menkiausio supratimo. Todėl jaučiame paskatą dar labiau praktikuoti dieviškąją nuolankumo savybę, kurioje glūdi dangiški gyvenimo būdai, kurių neįmanoma suvokti žmogiškame gyvenime.  </w:t>
      </w:r>
    </w:p>
    <w:p>
      <w:pPr>
        <w:ind w:firstLine="0"/>
      </w:pPr>
      <w:r>
        <w:t xml:space="preserve">Tas, kuris vis labiau asmeniškai atsitraukia, vis labiau jaučia iš vidaus, iš savo sielos, kaip reikia suprasti dangiškąją būtį, būdingą dieviškajam nuolankumui, susijusiam su gailestingumu. Šis žmogus jau žemiškajame gyvenime įgyja dangiškojo įstatymo gyvenimo nuojautą, nes jo sieloje atsiveria vis daugiau dalelių gyvenimo būdui, kuris vis labiau artėja prie nuolankaus dangiškųjų būtybių gyvenimo būdo. Būtent to jums linki Dievas-Dvasia Aš Esu ir prašo jus pagalvoti, kaip toli dar esate nuo nuolankaus, beasmenio gyvenimo, nes nuo to priklauso, ar greitai sugrįšite pas mus į Dangaus karalystę, ar jūsų gyvenimas tęsis nežemiškame tamsiame, su asmeniu susijusiame žemo nuopuolio pasaulyje. Vis dar gyvena arogantiškos būtybės, kurios išdidžiai tiki, kad jų žemiškasis tobulumas yra protingumas, todėl jie yra aukštesni už kitų būtybių gebėjimus ir žinias. Tokios sielos vaikšto kaip išdidūs povai ir giriasi savo ypatingais žemiškais sugebėjimais. Jie negali susilaikyti nuo šio liaupsinimo net ir anapusiniuose pasauliuose, susidūrę su bendraminčiais, kurie taip pat kalba apie savo didžius žemiškus gebėjimus, nesuprasdami, kodėl tai daro nuolat. Jie vėl ir vėl pasakoja sieloms anapusybėje, kokius didžius darbus nuveikė žemėje, nė nenutuokdami, kaip toli nutolo nuo beasmenio dangiškojo gyvenimo su šiuo primestu gyvenimo būdu. </w:t>
      </w:r>
    </w:p>
    <w:p>
      <w:pPr>
        <w:jc w:val="left"/>
        <w:spacing w:lineRule="auto" w:line="259" w:after="160" w:beforeAutospacing="0" w:afterAutospacing="0"/>
        <w:ind w:firstLine="0"/>
      </w:pPr>
      <w:r>
        <w:t xml:space="preserve"> </w:t>
      </w:r>
    </w:p>
    <w:p>
      <w:pPr>
        <w:ind w:firstLine="0"/>
      </w:pPr>
      <w:r>
        <w:t xml:space="preserve">Be abejo, šie dieviški teiginiai turėtų priversti perfekcionistus susimąstyti. </w:t>
      </w:r>
    </w:p>
    <w:p>
      <w:pPr>
        <w:ind w:firstLine="0"/>
      </w:pPr>
      <w:r>
        <w:t xml:space="preserve">Tik nuo jūsų priklauso, kaip norite formuoti savo gyvenimą laisvėje, tačiau pagalvokite, ar norėdami grįžti į dangaus karalystę vis dar turite polinkį į perfekcionizmą. Jei taip, gerai pagalvokite, ar norite ir toliau gyventi nepakitę, nepaisydami šios dieviškos žinios iš dangiškojo šaltinio. Šiandien iš dangiškosios dieviškojo gailestingumo ir nuolankumo esybės ją jums atnešė dvilypės būtybės iš Šviesos karalystės, kad galėtumėte su ja susipažinti, kur yra jūsų amžinieji namai. </w:t>
      </w: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40" w:beforeAutospacing="0" w:afterAutospacing="0"/>
        <w:ind w:firstLine="0"/>
      </w:pPr>
      <w:r>
        <w:rPr>
          <w:color w:val="FF0000"/>
        </w:rPr>
        <w:t xml:space="preserve"> </w:t>
      </w:r>
    </w:p>
    <w:p>
      <w:pPr>
        <w:jc w:val="left"/>
        <w:spacing w:lineRule="auto" w:line="259" w:after="43" w:beforeAutospacing="0" w:afterAutospacing="0"/>
        <w:ind w:firstLine="0"/>
      </w:pPr>
      <w:r>
        <w:rPr>
          <w:color w:val="FF0000"/>
        </w:rPr>
        <w:t xml:space="preserve"> </w:t>
      </w:r>
    </w:p>
    <w:p>
      <w:pPr>
        <w:jc w:val="left"/>
        <w:spacing w:lineRule="auto" w:line="259" w:after="0" w:beforeAutospacing="0" w:afterAutospacing="0"/>
        <w:ind w:firstLine="0"/>
      </w:pPr>
      <w:r>
        <w:rPr>
          <w:color w:val="FF000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F4-(A-G)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2013 11 04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w:t>
    </w:r>
    <w:r>
      <w:rPr>
        <w:sz w:val="18"/>
        <w:b w:val="1"/>
      </w:rPr>
      <w:t xml:space="preserve">kovo mėn. </w:t>
    </w:r>
    <w:r>
      <w:rPr>
        <w:sz w:val="16"/>
      </w:rPr>
      <w:t xml:space="preserve">žinutė        </w:t>
    </w:r>
  </w:p>
  <w:p>
    <w:pPr>
      <w:jc w:val="center"/>
      <w:spacing w:lineRule="auto" w:line="259" w:after="149" w:beforeAutospacing="0" w:afterAutospacing="0"/>
      <w:ind w:firstLine="0"/>
    </w:pPr>
    <w:r>
      <w:rPr>
        <w:sz w:val="16"/>
      </w:rPr>
      <w:t xml:space="preserve">""Žmogiškasis perfekcionizmas iš Dangaus perspektyvos" (7 puslapiai)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38" w:beforeAutospacing="0" w:afterAutospacing="0"/>
      <w:ind w:firstLine="0"/>
      <w:rPr>
        <w:sz w:val="16"/>
        <w:b w:val="1"/>
      </w:rPr>
    </w:pPr>
    <w:r>
      <w:rPr>
        <w:sz w:val="16"/>
        <w:b w:val="1"/>
      </w:rPr>
      <w:t xml:space="preserve">2013 11 04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kovo mėn. </w:t>
    </w:r>
    <w:r>
      <w:rPr>
        <w:sz w:val="16"/>
      </w:rPr>
      <w:t>žinutė</w:t>
    </w:r>
  </w:p>
  <w:p>
    <w:pPr>
      <w:jc w:val="center"/>
      <w:spacing w:lineRule="auto" w:line="259" w:after="38" w:beforeAutospacing="0" w:afterAutospacing="0"/>
      <w:ind w:firstLine="0"/>
      <w:rPr>
        <w:sz w:val="16"/>
      </w:rPr>
    </w:pPr>
    <w:r>
      <w:rPr>
        <w:sz w:val="16"/>
      </w:rPr>
      <w:t>"</w:t>
    </w:r>
    <w:r>
      <w:rPr>
        <w:sz w:val="16"/>
      </w:rPr>
      <w:t>Žmogiškasis perfekcionizmas iš Dangaus perspektyvos" (7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2013 11 04 </w:t>
    </w:r>
    <w:r>
      <w:rPr>
        <w:sz w:val="16"/>
      </w:rPr>
      <w:t xml:space="preserve">(dabartinė data) </w:t>
    </w:r>
    <w:r>
      <w:rPr>
        <w:sz w:val="16"/>
        <w:b w:val="1"/>
        <w:color w:val="0000FF"/>
      </w:rPr>
      <w:t xml:space="preserve">Aš esu meilės lašeliai iš Dangiškojo Dieviškojo Gyvenimo Šaltinio </w:t>
    </w:r>
    <w:r>
      <w:rPr>
        <w:sz w:val="16"/>
        <w:b w:val="1"/>
      </w:rPr>
      <w:t xml:space="preserve">2008 m. </w:t>
    </w:r>
    <w:r>
      <w:rPr>
        <w:sz w:val="18"/>
        <w:b w:val="1"/>
      </w:rPr>
      <w:t xml:space="preserve">kovo mėn. </w:t>
    </w:r>
    <w:r>
      <w:rPr>
        <w:sz w:val="16"/>
      </w:rPr>
      <w:t xml:space="preserve">žinutė        </w:t>
    </w:r>
  </w:p>
  <w:p>
    <w:pPr>
      <w:jc w:val="center"/>
      <w:spacing w:lineRule="auto" w:line="259" w:after="149" w:beforeAutospacing="0" w:afterAutospacing="0"/>
      <w:ind w:firstLine="0"/>
    </w:pPr>
    <w:r>
      <w:rPr>
        <w:sz w:val="16"/>
      </w:rPr>
      <w:t xml:space="preserve">""Žmogiškasis perfekcionizmas iš Dangaus perspektyvos" (7 puslapiai)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19" w:beforeAutospacing="0" w:afterAutospacing="0"/>
      <w:ind w:hanging="10" w:left="293" w:right="3"/>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