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7603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both"/>
        <w:rPr>
          <w:color w:val="0000FF"/>
          <w:lang w:val="de-DE"/>
        </w:rPr>
      </w:pPr>
      <w:r>
        <w:rPr>
          <w:color w:val="0000FF"/>
          <w:lang w:val="de-DE"/>
        </w:rPr>
        <w:t xml:space="preserve">Tinkamai suprastas nuolankumas gyventi arti dangiškųjų būtybių dieviškojo teisingumo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Mano dieviškoji valia yra ta, kad į Dievą orientuotas žmogus gyventų kukliai ir paprastai. Tai svarbios savybės, kurias dieviškasis teisingumas siūlo dangiškoms būtybėms, kad jos galėtų gyventi harmoningą ir taikų gyvenimą. Tai reiškia, kad norinčiam žmogui, kuris turi nuoširdų ketinimą grįžti namo su savo siela tiesiai į dangiškąją būtį: Jis turėtų stengtis neatkreipti į save dėmesio "keistenybėmis", kad pritrauktų kitų žmonių žvilgsnius ir susižavėjimą. Jo asmuo turėtų būti atsargus ir visada gyventi nepastebimai antrame plane.  </w:t>
      </w:r>
    </w:p>
    <w:p>
      <w:pPr>
        <w:rPr>
          <w:lang w:val="de-DE"/>
        </w:rPr>
      </w:pPr>
      <w:r>
        <w:rPr>
          <w:lang w:val="de-DE"/>
        </w:rPr>
        <w:t xml:space="preserve">Kiekvieno žmogaus gyvenimo situacija yra skirtinga ir į ją reikia atsižvelgti, kad būtų galima priimti teisingą sprendimą, kuris priklauso nuo mano dieviškosios valios. Štai kodėl aš, pirminė gyvenimo dvasia, per aukštai vibruojančią skelbėjo sielą jums patariu: Pavyzdžiui, pirkdami naudotą automobilį, emociniu lygmeniu pasistenkite pajusti savyje aukso vidurį. Tai užtikrinama, kai transporto priemonę gali įsigyti ne tik turtingi ar pasiturintys žmonės. Jei transporto priemonės kaina nėra per didelė, o aukso vidurkis neviršijamas, tuomet jūs esate teisus pagal dieviškąją valią ir dangiškąjį kuklumą. </w:t>
      </w:r>
    </w:p>
    <w:p>
      <w:pPr>
        <w:rPr>
          <w:lang w:val="de-DE"/>
        </w:rPr>
      </w:pPr>
      <w:r>
        <w:rPr>
          <w:lang w:val="de-DE"/>
        </w:rPr>
        <w:t xml:space="preserve">Taip pat labai svarbu, kad pamaldus žmogus nevairuotų gražaus automobilio norėdamas pasipuikuoti. Jis turėtų į jį žiūrėti tik kaip į naudingą priemonę. </w:t>
      </w:r>
    </w:p>
    <w:p>
      <w:pPr>
        <w:rPr>
          <w:lang w:val="de-DE"/>
        </w:rPr>
      </w:pPr>
      <w:r>
        <w:rPr>
          <w:lang w:val="de-DE"/>
        </w:rPr>
        <w:t xml:space="preserve">Dažnai dievobaimingi žmonės bijo kitų žmonių nuomonės ir pavydo, kurie gali juos apkaltinti nesilaikant aukso vidurio. Tačiau taip nėra, jei naujos arba gerai prižiūrimos senesnės transporto priemonės pardavimo kaina yra vidutinė. </w:t>
      </w:r>
    </w:p>
    <w:p>
      <w:pPr>
        <w:rPr>
          <w:lang w:val="de-DE"/>
        </w:rPr>
      </w:pPr>
      <w:r>
        <w:rPr>
          <w:lang w:val="de-DE"/>
        </w:rPr>
        <w:t xml:space="preserve">Dievo dvasios požiūriu tokia transporto priemonė nėra aukščiau aukso vidurio. Tie, kurie pavydi savininkui dėl tokios transporto priemonės, patys vis dar gyvena išlaidžiai vienoje gyvenimo srityje ir neleidžia kitiems džiaugtis naudingu daiktu. Toks pasauliečių elgesys yra įprastas, nes jie galvoja tik apie save. Jie visada gali įsigyti ką nors gražaus, bet nepavydi to niekam kitam. Tačiau turėtumėte būti aukščiau už jų neteisingą elgesį ir nuomonę. </w:t>
      </w:r>
    </w:p>
    <w:p>
      <w:pPr>
        <w:spacing w:lineRule="auto" w:line="240" w:after="295" w:beforeAutospacing="0" w:afterAutospacing="0"/>
        <w:rPr>
          <w:lang w:val="de-DE"/>
        </w:rPr>
      </w:pPr>
      <w:r>
        <w:rPr>
          <w:lang w:val="de-DE"/>
        </w:rPr>
        <w:t xml:space="preserve">Nereikia gyventi skurdžiai ir ne pagal savo orumą, taip pat nereikia išoriniam pasauliui rodyti klaidingai įsivaizduojamo kuklumo. Ne, tai nėra mano dieviškoji valia nei kosminei būtybei, nei Dievo Dvasios žmonėms šiame apgaulės pasaulyje. Kai kurie Dievui įsipareigoję žmonės dėl klaidingo religinio požiūrio mano, kad, norėdami patikti Dievui, turi gyventi prastai. Nemažai jų apsimeta kuklūs. Viena vertus, jie kaupia dideles pinigų sumas ir turi daugybę gėrybių; kita vertus, jie elgiasi šykščiai su kitais žmonėmis ir prastais drabužiais nori jiems parodyti, kad gyvena dangiškojo kuklumo žiniomis. Daugelis klaidingai mano, kad jų gyvenimo lygis yra teisingas ir turėtų būti pavyzdys visiems dievobaimingiems žmonėms. Iš tiesų, tai yra jų savanaudiška valia dėl dangiškojo gyvenimo būdo neišmanymo.  </w:t>
      </w:r>
    </w:p>
    <w:p>
      <w:pPr>
        <w:rPr>
          <w:lang w:val="de-DE"/>
        </w:rPr>
      </w:pPr>
      <w:r>
        <w:rPr>
          <w:lang w:val="de-DE"/>
        </w:rPr>
        <w:t xml:space="preserve">Tie, kurie gerai suprato šios dieviškosios žinios prasmę, dabar maždaug žino, ko dieviškasis teisingumas trokšta visų kūrinijos būtybių kuklumo atžvilgiu. Taip gyventi yra kiekvienos tyros šviesos būtybės tikslas. </w:t>
      </w:r>
    </w:p>
    <w:p>
      <w:pPr>
        <w:rPr>
          <w:lang w:val="de-DE"/>
        </w:rPr>
      </w:pPr>
      <w:r>
        <w:rPr>
          <w:lang w:val="de-DE"/>
        </w:rPr>
        <w:t xml:space="preserve">Dievybė Aš Esu būtų patenkinta, jei Dievą mylintiems žmonėms pavyktų taip taikyti aukso vidurį. Tada jie nebūtų toli nuo dieviškojo teisingumo, kuris dangiškajame gyvenime garbingai ir maloningai atstovauja nuolankumui ir paprastumui.  </w:t>
      </w:r>
    </w:p>
    <w:p>
      <w:pPr>
        <w:jc w:val="left"/>
        <w:spacing w:lineRule="auto" w:line="259" w:after="141" w:beforeAutospacing="0" w:afterAutospacing="0"/>
        <w:ind w:firstLine="0"/>
        <w:rPr>
          <w:lang w:val="de-DE"/>
        </w:rPr>
      </w:pPr>
      <w:r>
        <w:rPr>
          <w:lang w:val="de-DE"/>
        </w:rPr>
        <w:t xml:space="preserve">Dievo pasveikinimas. </w:t>
      </w:r>
    </w:p>
    <w:p>
      <w:pPr>
        <w:spacing w:lineRule="auto" w:line="266" w:after="147" w:beforeAutospacing="0" w:afterAutospacing="0"/>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t xml:space="preserve">2 </w:t>
    </w:r>
  </w:p>
  <w:p>
    <w:pPr>
      <w:jc w:val="left"/>
      <w:spacing w:lineRule="auto" w:line="240" w:after="147" w:beforeAutospacing="0" w:afterAutospacing="0"/>
      <w:rPr>
        <w:sz w:val="16"/>
      </w:rPr>
    </w:pPr>
    <w:r>
      <w:rPr>
        <w:sz w:val="16"/>
      </w:rPr>
      <w:t>F2-(Gu-Ba)</w:t>
    </w:r>
  </w:p>
  <w:p>
    <w:pPr>
      <w:jc w:val="right"/>
      <w:spacing w:lineRule="auto" w:line="225"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rPr>
        <w:sz w:val="16"/>
        <w:lang w:val="de-DE"/>
      </w:rPr>
    </w:pPr>
    <w:r>
      <w:rPr>
        <w:rFonts w:ascii="Arial" w:hAnsi="Arial"/>
        <w:sz w:val="16"/>
      </w:rPr>
      <w:tab/>
      <w:t xml:space="preserve"> </w:t>
      <w:tab/>
    </w:r>
    <w:r>
      <w:rPr>
        <w:rFonts w:ascii="Arial" w:hAnsi="Arial"/>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8652" w:leader="none"/>
      </w:tabs>
      <w:rPr>
        <w:sz w:val="16"/>
        <w:lang w:val="de-DE"/>
      </w:rPr>
    </w:pPr>
    <w:r>
      <w:rPr>
        <w:sz w:val="16"/>
        <w:b w:val="1"/>
        <w:lang w:val="de-DE"/>
      </w:rPr>
      <w:t xml:space="preserve">2007.06.28 </w:t>
    </w:r>
    <w:r>
      <w:rPr>
        <w:sz w:val="16"/>
        <w:lang w:val="de-DE"/>
      </w:rPr>
      <w:t xml:space="preserve">(dabartinė data) </w:t>
    </w:r>
    <w:r>
      <w:rPr>
        <w:sz w:val="16"/>
        <w:b w:val="1"/>
        <w:color w:val="0000FF"/>
        <w:lang w:val="de-DE"/>
      </w:rPr>
      <w:t xml:space="preserve">Aš Esu-Meilė lašai iš Dangiškojo Šaltinio </w:t>
    </w:r>
    <w:r>
      <w:rPr>
        <w:sz w:val="16"/>
        <w:b w:val="1"/>
        <w:lang w:val="de-DE"/>
      </w:rPr>
      <w:t xml:space="preserve">2005.10.26 </w:t>
    </w:r>
    <w:r>
      <w:rPr>
        <w:sz w:val="16"/>
        <w:lang w:val="de-DE"/>
      </w:rPr>
      <w:t>žinia</w:t>
    </w:r>
  </w:p>
  <w:p>
    <w:pPr>
      <w:jc w:val="center"/>
      <w:spacing w:lineRule="auto" w:line="259" w:after="0" w:beforeAutospacing="0" w:afterAutospacing="0"/>
      <w:rPr>
        <w:sz w:val="16"/>
        <w:lang w:val="de-DE"/>
      </w:rPr>
    </w:pPr>
    <w:r>
      <w:rPr>
        <w:sz w:val="16"/>
        <w:lang w:val="de-DE"/>
      </w:rPr>
      <w:t xml:space="preserve">"Teisingai suprastas dieviškasis nuolankumas, kad gyventume arti dangiškųjų būtybių dieviškojo teisingumo". </w:t>
    </w:r>
  </w:p>
  <w:p>
    <w:pPr>
      <w:jc w:val="center"/>
      <w:spacing w:lineRule="auto" w:line="259" w:after="0" w:beforeAutospacing="0" w:afterAutospacing="0"/>
      <w:rPr>
        <w:sz w:val="16"/>
        <w:lang w:val="de-DE"/>
      </w:rPr>
    </w:pPr>
    <w:r>
      <w:rPr>
        <w:sz w:val="16"/>
        <w:lang w:val="de-DE"/>
      </w:rPr>
      <w:t>(2 puslapiai)</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21" w:beforeAutospacing="0" w:afterAutospacing="0"/>
      <w:ind w:hanging="10" w:left="10"/>
    </w:pPr>
    <w:rPr>
      <w:rFonts w:ascii="Arial" w:hAnsi="Arial"/>
      <w:sz w:val="24"/>
    </w:rPr>
  </w:style>
  <w:style w:type="paragraph" w:styleId="P1">
    <w:name w:val="heading 1"/>
    <w:qFormat/>
    <w:link w:val="C4"/>
    <w:next w:val="P0"/>
    <w:pPr>
      <w:spacing w:lineRule="auto" w:line="287" w:after="24" w:beforeAutospacing="0" w:afterAutospacing="0"/>
      <w:outlineLvl w:val="0"/>
      <w:keepNext w:val="1"/>
      <w:keepLines w:val="1"/>
    </w:pPr>
    <w:rPr>
      <w:rFonts w:ascii="Arial" w:hAnsi="Arial"/>
      <w:sz w:val="32"/>
      <w:b w:val="1"/>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