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6366EE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4" w:beforeAutospacing="0" w:afterAutospacing="0"/>
        <w:ind w:firstLine="0" w:left="0"/>
        <w:rPr>
          <w:lang w:val="de-DE"/>
        </w:rPr>
      </w:pPr>
    </w:p>
    <w:p>
      <w:pPr>
        <w:spacing w:lineRule="auto" w:line="313" w:after="0" w:beforeAutospacing="0" w:afterAutospacing="0"/>
        <w:ind w:firstLine="0"/>
        <w:rPr>
          <w:color w:val="0000FF"/>
          <w:lang w:val="de-DE"/>
        </w:rPr>
      </w:pPr>
      <w:r>
        <w:rPr>
          <w:sz w:val="36"/>
          <w:b w:val="1"/>
          <w:color w:val="0000FF"/>
          <w:lang w:val="de-DE"/>
        </w:rPr>
        <w:t xml:space="preserve">Prielaidos kaip naudingi nepatogūs jausmai, padedantys įžvelgti dviprasmiškus žmones </w:t>
      </w:r>
    </w:p>
    <w:p>
      <w:pPr>
        <w:jc w:val="left"/>
        <w:spacing w:lineRule="auto" w:line="259" w:after="24" w:beforeAutospacing="0" w:afterAutospacing="0"/>
        <w:ind w:firstLine="0"/>
        <w:rPr>
          <w:color w:val="0000FF"/>
          <w:lang w:val="de-DE"/>
        </w:rPr>
      </w:pPr>
      <w:r>
        <w:rPr>
          <w:color w:val="0000FF"/>
          <w:lang w:val="de-DE"/>
        </w:rPr>
        <w:t xml:space="preserve"> </w:t>
      </w:r>
    </w:p>
    <w:p>
      <w:pPr>
        <w:jc w:val="left"/>
        <w:spacing w:lineRule="auto" w:line="259" w:after="21" w:beforeAutospacing="0" w:afterAutospacing="0"/>
        <w:ind w:firstLine="0"/>
        <w:rPr>
          <w:color w:val="0000FF"/>
          <w:lang w:val="de-DE"/>
        </w:rPr>
      </w:pPr>
      <w:r>
        <w:rPr>
          <w:color w:val="0000FF"/>
          <w:lang w:val="de-DE"/>
        </w:rPr>
        <w:t xml:space="preserve"> </w:t>
      </w:r>
    </w:p>
    <w:p>
      <w:pPr>
        <w:jc w:val="left"/>
        <w:spacing w:lineRule="auto" w:line="259" w:after="4" w:beforeAutospacing="0" w:afterAutospacing="0"/>
        <w:ind w:firstLine="0"/>
        <w:rPr>
          <w:color w:val="0000FF"/>
          <w:lang w:val="de-DE"/>
        </w:rPr>
      </w:pPr>
      <w:r>
        <w:rPr>
          <w:color w:val="0000FF"/>
          <w:lang w:val="de-DE"/>
        </w:rPr>
        <w:t xml:space="preserve"> </w:t>
      </w:r>
    </w:p>
    <w:p>
      <w:pPr>
        <w:spacing w:lineRule="auto" w:line="261" w:after="120" w:beforeAutospacing="0" w:afterAutospacing="0"/>
        <w:ind w:firstLine="0"/>
        <w:rPr>
          <w:color w:val="0000FF"/>
          <w:lang w:val="de-DE"/>
        </w:rPr>
      </w:pPr>
      <w:r>
        <w:rPr>
          <w:b w:val="1"/>
          <w:color w:val="0000FF"/>
          <w:lang w:val="de-DE"/>
        </w:rPr>
        <w:t xml:space="preserve">Dievo dvasia Aš Esu per tyrą šviesos būtybę duoda sąžiningiems žmonėms nedideles užuominas, kaip jie gali apsaugoti savo gyvenimą nuo netikrų žmonių. Būtent jiems gresia pavojus, kad jais pasinaudos nesąžiningi, dviprasmiškai gyvenantys ir savęs nepažįstantys žmonės. Dėl savo geros prigimties ir gyvenimo būdo jie rizikuoja padaryti tai, dėl ko vėliau gailisi. Jų neapgalvotas pasitikėjimas gyvenime dažnai buvo skaudžiai išnaudojamas. Kad apsisaugotų nuo apgaulingų žmonių, Dievo Dvasia suteikia jiems galimybę per "prielaidas". Jis stengiasi išsamiau aprašyti jiems savo nemalonius jausmus apsimetėliui per savimi pasitikintį pasiuntinį ir priversti juos suprasti. </w:t>
      </w:r>
    </w:p>
    <w:p>
      <w:pPr>
        <w:jc w:val="left"/>
        <w:spacing w:lineRule="auto" w:line="259" w:after="122" w:beforeAutospacing="0" w:afterAutospacing="0"/>
        <w:ind w:firstLine="0"/>
        <w:rPr>
          <w:color w:val="0000FF"/>
          <w:lang w:val="de-DE"/>
        </w:rPr>
      </w:pPr>
      <w:r>
        <w:rPr>
          <w:color w:val="0000FF"/>
          <w:lang w:val="de-DE"/>
        </w:rPr>
        <w:t xml:space="preserve"> </w:t>
      </w:r>
    </w:p>
    <w:p>
      <w:pPr>
        <w:jc w:val="center"/>
        <w:spacing w:lineRule="auto" w:line="259" w:after="122" w:beforeAutospacing="0" w:afterAutospacing="0"/>
        <w:ind w:firstLine="0"/>
        <w:rPr>
          <w:color w:val="0000FF"/>
          <w:lang w:val="de-DE"/>
        </w:rPr>
      </w:pPr>
      <w:r>
        <w:rPr>
          <w:color w:val="0000FF"/>
          <w:lang w:val="de-DE"/>
        </w:rPr>
        <w:t xml:space="preserve">* * *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Sveikinimai Dievui, dieviškosios tiesos ieškotojai! </w:t>
      </w:r>
    </w:p>
    <w:p>
      <w:pPr>
        <w:rPr>
          <w:lang w:val="de-DE"/>
        </w:rPr>
      </w:pPr>
      <w:r>
        <w:rPr>
          <w:lang w:val="de-DE"/>
        </w:rPr>
        <w:t xml:space="preserve">Žemėje susiduriate su daugybe dalykų, kurie gali jus apgauti. Iš karto to nesužinosite, nes turite per mažai žinių, kad atskleistumėte netiesą. Todėl Dievo Dvasia bando jums paaiškinti, kaip apgaulingai elgiasi žmonės, kurie apsimeta dėl įvairių priežasčių. Dažnai sutinkate žmonių, kurių negalite suprasti, nes jie kalba ir gyvena dviprasmiškai. Negalite jų suprasti, nes negyvenate su jais kiekvieną dieną. </w:t>
      </w:r>
    </w:p>
    <w:p>
      <w:pPr>
        <w:rPr>
          <w:lang w:val="de-DE"/>
        </w:rPr>
      </w:pPr>
      <w:r>
        <w:rPr>
          <w:lang w:val="de-DE"/>
        </w:rPr>
        <w:t xml:space="preserve">Tačiau iš jų išorinio elgesio atpažįstate, kad su jais kažkas negerai, bet ne iš karto išsiaiškinate, kodėl taip yra iš tikrųjų. Savo siela jaučiate, kad tai žmogus, kuris gali gudriai nuslėpti savo tikrąjį veidą. Jūs neturite įrodymų, kad jis apsimetinėja, tačiau iš savo žmogiškosios prigimties žinių, tarp kurių yra ir jūsų "savęs pažinimas", nujaučiate, kad žmogus sumaniai ir subtiliai maskuojasi. </w:t>
      </w:r>
    </w:p>
    <w:p>
      <w:pPr>
        <w:rPr>
          <w:lang w:val="de-DE"/>
        </w:rPr>
      </w:pPr>
      <w:r>
        <w:rPr>
          <w:lang w:val="de-DE"/>
        </w:rPr>
        <w:t xml:space="preserve">Tokį žmogų sunku išvilioti iš savo rezervato, kad jis parodytų tikrąjį savo veidą, nes jis yra sukūręs gynybinę programą, kad kiekvienas kito žmogaus bandymas žlugtų. Švelnus ir geranoriškas žmogus negali suartėti su tokiu dviprasmišku žmogumi, kuris gudriai slepia savo apsimetinėjimo kaukę. Jam nepavyksta išvilioti jo iš savo rezervato, kad jis atrodytų nepaveiktas prieš jį. </w:t>
      </w:r>
    </w:p>
    <w:p>
      <w:pPr>
        <w:rPr>
          <w:lang w:val="de-DE"/>
        </w:rPr>
      </w:pPr>
      <w:r>
        <w:rPr>
          <w:lang w:val="de-DE"/>
        </w:rPr>
        <w:t xml:space="preserve">Jį galima išvilioti iš iliuzinio pastato tik kalbant. Dėl to jis kalba nekontroliuojamai ir nesąmoningai. Tada jo pasąmonė išlaisvina viską, ką jis slėpė mintyse ir ketinimuose. Kai jis atsiskleidžia, iš pradžių išsigąsta ir liūdi dėl to, kad parodė savo tikrąją pusę. Jis norėjo bet kokia kaina to išvengti. </w:t>
      </w:r>
    </w:p>
    <w:p>
      <w:pPr>
        <w:rPr>
          <w:lang w:val="de-DE"/>
        </w:rPr>
      </w:pPr>
      <w:r>
        <w:rPr>
          <w:lang w:val="de-DE"/>
        </w:rPr>
        <w:t xml:space="preserve">Na, o ką toks dviprasmiškas žmogus daro po to, kai jaučiasi išduotas ir pražiūrėtas? </w:t>
      </w:r>
    </w:p>
    <w:p>
      <w:pPr>
        <w:rPr>
          <w:lang w:val="de-DE"/>
        </w:rPr>
      </w:pPr>
      <w:r>
        <w:rPr>
          <w:lang w:val="de-DE"/>
        </w:rPr>
        <w:t xml:space="preserve">Jis stengiasi, kad žmogus, kuris trumpai patyrė jį be kaukės, taptų nepatikimas. Tai geriausia jo apsauga ir saugumas, nes tik taip jis gali ramiai ir nesikeisdamas gyventi prisidengęs ir išlikti patikimas žmonėms, kuriuos sugebėjo puikiai apgauti. </w:t>
      </w:r>
    </w:p>
    <w:p>
      <w:pPr>
        <w:rPr>
          <w:lang w:val="de-DE"/>
        </w:rPr>
      </w:pPr>
      <w:r>
        <w:rPr>
          <w:lang w:val="de-DE"/>
        </w:rPr>
        <w:t xml:space="preserve">Tačiau vieną dieną dviprasmiškas apsimestinis gyvenimas jam tampa per sunkus, jei jis nori gyventi nuoširdžioje sandoroje su Dievu. Tuomet jis galvoja, kaip vėl grįžti prie sąžiningumo. Tai momentas, nuo kurio jis gali sąmoningai žengti vidiniu keliu į Dievą, jei tik neturi neteisėtų troškimų, kuriuos vis dar norėtų įgyvendinti pasaulyje. </w:t>
      </w:r>
    </w:p>
    <w:p>
      <w:pPr>
        <w:rPr>
          <w:lang w:val="de-DE"/>
        </w:rPr>
      </w:pPr>
      <w:r>
        <w:rPr>
          <w:b w:val="1"/>
          <w:lang w:val="de-DE"/>
        </w:rPr>
        <w:t xml:space="preserve">Prielaidos, </w:t>
      </w:r>
      <w:r>
        <w:rPr>
          <w:lang w:val="de-DE"/>
        </w:rPr>
        <w:t xml:space="preserve">kilusios iš širdingo, į Dievą orientuoto žmogaus emocinio lygmens, gali labai padėti dviprasmiškam žmogui greičiau atpažinti save, jei jis nori jas priimti, kad pakeistų savo charakterio silpnybes. Tačiau kol jis nė žodžiu neprisipažįsta apie savo silpnybes išdidžiam asmeniui arba visada jas neigia, jo dviprasmiškos prigimties pokyčių nematyti. Jei silpno charakterio žmogui negalima įrodyti, kad jis yra nesąžiningas, jis visada norės ir toliau tai gudriai dangstyti žodžiais. </w:t>
      </w:r>
    </w:p>
    <w:p>
      <w:pPr>
        <w:rPr>
          <w:lang w:val="de-DE"/>
        </w:rPr>
      </w:pPr>
      <w:r>
        <w:rPr>
          <w:b w:val="1"/>
          <w:lang w:val="de-DE"/>
        </w:rPr>
        <w:t xml:space="preserve">Prielaidos </w:t>
      </w:r>
      <w:r>
        <w:rPr>
          <w:lang w:val="de-DE"/>
        </w:rPr>
        <w:t xml:space="preserve">nėra įrodymas, tačiau jos gali suteikti geros informacijos apie tai, su kokiais žmonėmis jis turi reikalų. Jei jo siela yra padidinto tyrumo, ši </w:t>
      </w:r>
      <w:r>
        <w:rPr>
          <w:b w:val="1"/>
          <w:lang w:val="de-DE"/>
        </w:rPr>
        <w:t>prielaida</w:t>
      </w:r>
      <w:r>
        <w:rPr>
          <w:lang w:val="de-DE"/>
        </w:rPr>
        <w:t xml:space="preserve"> gali būti labai naudinga, kad jo neapgaudinėtų dviprasmiški žmonės. Tai būtų labai svarbu šiame apgaulės pasaulyje. </w:t>
      </w:r>
    </w:p>
    <w:p>
      <w:pPr>
        <w:rPr>
          <w:lang w:val="de-DE"/>
        </w:rPr>
      </w:pPr>
      <w:r>
        <w:rPr>
          <w:lang w:val="de-DE"/>
        </w:rPr>
        <w:t xml:space="preserve">Tie, kurie vis dar bando apgaudinėti žmones, nėra apsaugoti nuo kitų žmonių apgaulės. Todėl būtų gerai pažinti save, kad su Dievo pagalba per </w:t>
      </w:r>
      <w:r>
        <w:rPr>
          <w:b w:val="1"/>
          <w:lang w:val="de-DE"/>
        </w:rPr>
        <w:t xml:space="preserve">prielaidas galėtume </w:t>
      </w:r>
      <w:r>
        <w:rPr>
          <w:lang w:val="de-DE"/>
        </w:rPr>
        <w:t xml:space="preserve">atskleisti žmogaus apgaulę.  </w:t>
      </w:r>
    </w:p>
    <w:p>
      <w:pPr>
        <w:rPr>
          <w:lang w:val="de-DE"/>
        </w:rPr>
      </w:pPr>
      <w:r>
        <w:rPr>
          <w:b w:val="1"/>
          <w:lang w:val="de-DE"/>
        </w:rPr>
        <w:t xml:space="preserve">Įtarimai - tai nemalonus jausmas, kuris pasireiškia, kai prieš jus stovi dviprasmiškas asmuo ir pateikia tiesos neatitinkančius teiginius. </w:t>
      </w:r>
      <w:r>
        <w:rPr>
          <w:lang w:val="de-DE"/>
        </w:rPr>
        <w:t xml:space="preserve">Jei atidžiau pažvelgsite į šiuos nemalonius jausmus arba apie juos pagalvosite, viršutinėje sąmonės dalyje iškyla minčių vaizdiniai, kilę iš nemalonios patirties su nesąžiningais žmonėmis. Tai ženklas, kad mūsų </w:t>
      </w:r>
      <w:r>
        <w:rPr>
          <w:b w:val="1"/>
          <w:lang w:val="de-DE"/>
        </w:rPr>
        <w:t xml:space="preserve">prielaidos yra </w:t>
      </w:r>
      <w:r>
        <w:rPr>
          <w:lang w:val="de-DE"/>
        </w:rPr>
        <w:t xml:space="preserve">teisingos. Tačiau mes niekam negalime įrodyti savo prielaidos, ir tai yra skaudus dalykas žmogaus gyvenime, kuris susideda iš įvairių apgaulių.  </w:t>
      </w:r>
    </w:p>
    <w:p>
      <w:pPr>
        <w:rPr>
          <w:lang w:val="de-DE"/>
        </w:rPr>
      </w:pPr>
      <w:r>
        <w:rPr>
          <w:lang w:val="de-DE"/>
        </w:rPr>
        <w:t xml:space="preserve">Tai pasaulis, kurį dievų būtybės-atkilėliai susikūrė patys, kad galėtų gyventi svajingai. Dabar jie nepasitiki niekuo kitu ir nepasitiki savimi, nes jau nesąmoningai sau meluoja. Štai kodėl jie sukūrė posakius ir jais gyvena: "Pasitikėti yra gerai, bet kontroliuoti yra geriau! </w:t>
      </w:r>
    </w:p>
    <w:p>
      <w:pPr>
        <w:jc w:val="left"/>
        <w:spacing w:lineRule="auto" w:line="259" w:after="0" w:beforeAutospacing="0" w:afterAutospacing="0"/>
        <w:ind w:firstLine="0"/>
        <w:rPr>
          <w:lang w:val="de-DE"/>
        </w:rPr>
      </w:pPr>
      <w:r>
        <w:rPr>
          <w:lang w:val="de-DE"/>
        </w:rPr>
        <w:t xml:space="preserve">  </w:t>
      </w:r>
    </w:p>
    <w:p>
      <w:pPr>
        <w:rPr>
          <w:lang w:val="de-DE"/>
        </w:rPr>
      </w:pPr>
      <w:r>
        <w:rPr>
          <w:b w:val="1"/>
          <w:lang w:val="de-DE"/>
        </w:rPr>
        <w:t xml:space="preserve">Prielaida </w:t>
      </w:r>
      <w:r>
        <w:rPr>
          <w:lang w:val="de-DE"/>
        </w:rPr>
        <w:t xml:space="preserve">nėra šio pasaulio įrodymas, tačiau ji gali būti gera atrama širdies žmogui, kad jis aklai nesudarytų skuboto susitarimo ar draugystės su dviprasmišku asmeniu, kuris apsimeta netikru. </w:t>
      </w:r>
    </w:p>
    <w:p>
      <w:pPr>
        <w:rPr>
          <w:lang w:val="de-DE"/>
        </w:rPr>
      </w:pPr>
      <w:r>
        <w:rPr>
          <w:lang w:val="de-DE"/>
        </w:rPr>
        <w:t xml:space="preserve">Tie, kurie sąžiningai pergyveno savo gyvenimą, šią </w:t>
      </w:r>
      <w:r>
        <w:rPr>
          <w:b w:val="1"/>
          <w:lang w:val="de-DE"/>
        </w:rPr>
        <w:t xml:space="preserve">prielaidą </w:t>
      </w:r>
      <w:r>
        <w:rPr>
          <w:lang w:val="de-DE"/>
        </w:rPr>
        <w:t xml:space="preserve">supras kaip </w:t>
      </w:r>
      <w:r>
        <w:rPr>
          <w:b w:val="1"/>
          <w:lang w:val="de-DE"/>
        </w:rPr>
        <w:t>savisaugos priemonę</w:t>
      </w:r>
      <w:r>
        <w:rPr>
          <w:lang w:val="de-DE"/>
        </w:rPr>
        <w:t xml:space="preserve">. Štai ko Dievo Dvasia linki žmonėms, norintiems gyventi sąžiningai ir nuoširdžiai vienybėje su Dievu tamsiame pasaulyje! </w:t>
      </w:r>
    </w:p>
    <w:p>
      <w:pPr>
        <w:rPr>
          <w:lang w:val="de-DE"/>
        </w:rPr>
      </w:pPr>
    </w:p>
    <w:p>
      <w:r>
        <w:t xml:space="preserve">Dievo pasveikinimas. </w:t>
      </w:r>
    </w:p>
    <w:p>
      <w:pPr>
        <w:jc w:val="left"/>
        <w:spacing w:lineRule="auto" w:line="259" w:after="122"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F1-(Ba-Al)  </w:t>
    </w:r>
    <w:r>
      <w:rPr>
        <w:sz w:val="18"/>
        <w:b w:val="1"/>
      </w:rPr>
      <w:tab/>
    </w:r>
    <w:r>
      <w:rPr>
        <w:sz w:val="20"/>
      </w:rPr>
      <w:tab/>
    </w:r>
    <w:r>
      <w:rPr>
        <w:sz w:val="16"/>
      </w:rPr>
      <w:t xml:space="preserve">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67" w:after="0" w:beforeAutospacing="0" w:afterAutospacing="0"/>
      <w:ind w:firstLine="0"/>
      <w:rPr>
        <w:sz w:val="16"/>
      </w:rPr>
    </w:pPr>
  </w:p>
  <w:p>
    <w:pPr>
      <w:jc w:val="center"/>
      <w:spacing w:lineRule="auto" w:line="26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rPr>
        <w:sz w:val="16"/>
      </w:rPr>
    </w:pPr>
    <w:r>
      <w:rPr>
        <w:sz w:val="16"/>
      </w:rPr>
      <w:t>F1-(Ba-Al)</w:t>
    </w:r>
  </w:p>
  <w:p>
    <w:pPr>
      <w:jc w:val="right"/>
      <w:spacing w:lineRule="auto" w:line="225" w:after="17"/>
      <w:rPr>
        <w:rFonts w:ascii="Arial" w:hAnsi="Arial"/>
        <w:sz w:val="16"/>
        <w:color w:val="0000FF"/>
        <w:u w:val="single"/>
      </w:rPr>
    </w:pPr>
    <w:r>
      <w:rPr>
        <w:rFonts w:ascii="Arial" w:hAnsi="Arial"/>
        <w:sz w:val="16"/>
        <w:color w:val="0000FF"/>
        <w:u w:val="single"/>
      </w:rPr>
      <w:t>www.ich-bin-liebetroepfchen-gottes.de</w:t>
    </w:r>
  </w:p>
  <w:p>
    <w:pPr>
      <w:jc w:val="right"/>
      <w:spacing w:lineRule="auto" w:line="225" w:after="17"/>
      <w:rPr>
        <w:sz w:val="16"/>
      </w:rPr>
    </w:pPr>
    <w:r>
      <w:rPr>
        <w:rFonts w:ascii="Arial" w:hAnsi="Arial"/>
        <w:sz w:val="16"/>
      </w:rPr>
      <w:tab/>
      <w:t xml:space="preserve"> </w:t>
      <w:tab/>
    </w:r>
    <w:r>
      <w:rPr>
        <w:rFonts w:ascii="Arial" w:hAnsi="Arial"/>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F1-(Ba-Al)  </w:t>
    </w:r>
    <w:r>
      <w:rPr>
        <w:sz w:val="18"/>
        <w:b w:val="1"/>
      </w:rPr>
      <w:tab/>
    </w:r>
    <w:r>
      <w:rPr>
        <w:sz w:val="20"/>
      </w:rPr>
      <w:tab/>
    </w:r>
    <w:r>
      <w:rPr>
        <w:sz w:val="16"/>
      </w:rPr>
      <w:t xml:space="preserve">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2005.04.21 </w:t>
          </w:r>
          <w:r>
            <w:rPr>
              <w:sz w:val="16"/>
              <w:lang w:val="de-DE"/>
            </w:rPr>
            <w:t xml:space="preserve">(dabartinė data) </w:t>
          </w:r>
          <w:r>
            <w:rPr>
              <w:sz w:val="18"/>
              <w:b w:val="1"/>
              <w:lang w:val="de-DE"/>
            </w:rPr>
            <w:t xml:space="preserve">Aš Esu-Meilės lašai iš Dangaus Šaltinio </w:t>
          </w:r>
          <w:r>
            <w:rPr>
              <w:sz w:val="16"/>
              <w:b w:val="1"/>
              <w:lang w:val="de-DE"/>
            </w:rPr>
            <w:t xml:space="preserve">2005.04.02 </w:t>
          </w:r>
          <w:r>
            <w:rPr>
              <w:sz w:val="16"/>
              <w:lang w:val="de-DE"/>
            </w:rPr>
            <w:t xml:space="preserve">Žinia  </w:t>
          </w:r>
        </w:p>
        <w:p>
          <w:pPr>
            <w:jc w:val="center"/>
            <w:spacing w:lineRule="auto" w:line="259" w:after="0" w:beforeAutospacing="0" w:afterAutospacing="0"/>
            <w:ind w:firstLine="0"/>
            <w:rPr>
              <w:lang w:val="de-DE"/>
            </w:rPr>
          </w:pPr>
          <w:r>
            <w:rPr>
              <w:sz w:val="16"/>
              <w:lang w:val="de-DE"/>
            </w:rPr>
            <w:t xml:space="preserve"> "Prielaidos kaip naudingi nemalonūs jausmai, padedantys įžvelgti dviprasmiškus žmones" (3 puslapiai)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37" w:type="dxa"/>
      <w:tblInd w:w="0" w:type="dxa"/>
      <w:tblCellMar>
        <w:top w:w="113" w:type="dxa"/>
        <w:left w:w="113" w:type="dxa"/>
        <w:right w:w="96" w:type="dxa"/>
      </w:tblCellMar>
      <w:tblLook w:val="04A0"/>
      <w:tblOverlap w:val="never"/>
      <w:tblpPr w:tblpX="1" w:tblpY="713" w:horzAnchor="margin" w:vertAnchor="page"/>
    </w:tblPr>
    <w:tr>
      <w:trPr>
        <w:trHeight w:hRule="atLeast" w:val="444"/>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37" w:type="dxa"/>
        </w:tcPr>
        <w:p>
          <w:pPr>
            <w:jc w:val="center"/>
            <w:spacing w:lineRule="auto" w:line="259" w:after="0" w:beforeAutospacing="0" w:afterAutospacing="0"/>
            <w:ind w:firstLine="0"/>
            <w:rPr>
              <w:sz w:val="16"/>
              <w:lang w:val="de-DE"/>
            </w:rPr>
          </w:pPr>
          <w:r>
            <w:rPr>
              <w:sz w:val="16"/>
              <w:b w:val="1"/>
              <w:lang w:val="de-DE"/>
            </w:rPr>
            <w:t xml:space="preserve">2005.04.21 </w:t>
          </w:r>
          <w:r>
            <w:rPr>
              <w:sz w:val="16"/>
              <w:lang w:val="de-DE"/>
            </w:rPr>
            <w:t xml:space="preserve">(dabartinė data) </w:t>
          </w:r>
          <w:r>
            <w:rPr>
              <w:sz w:val="16"/>
              <w:b w:val="1"/>
              <w:color w:val="0000FF"/>
              <w:lang w:val="de-DE"/>
            </w:rPr>
            <w:t xml:space="preserve">Aš Esu-Meilės lašai iš Dangaus Šaltinio </w:t>
          </w:r>
          <w:r>
            <w:rPr>
              <w:sz w:val="16"/>
              <w:b w:val="1"/>
              <w:lang w:val="de-DE"/>
            </w:rPr>
            <w:t xml:space="preserve">2005.04.02 </w:t>
          </w:r>
          <w:r>
            <w:rPr>
              <w:sz w:val="16"/>
              <w:lang w:val="de-DE"/>
            </w:rPr>
            <w:t>Žinia</w:t>
          </w:r>
        </w:p>
        <w:p>
          <w:pPr>
            <w:jc w:val="center"/>
            <w:spacing w:lineRule="auto" w:line="259" w:after="0" w:beforeAutospacing="0" w:afterAutospacing="0"/>
            <w:ind w:firstLine="0"/>
            <w:rPr>
              <w:lang w:val="de-DE"/>
            </w:rPr>
          </w:pPr>
          <w:r>
            <w:rPr>
              <w:sz w:val="16"/>
              <w:lang w:val="de-DE"/>
            </w:rPr>
            <w:t>"Prielaidos kaip naudingi nemalonūs jausmai, padedantys įžvelgti dviprasmiškus žmones" (3 puslapiai)</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2005.04.21 </w:t>
          </w:r>
          <w:r>
            <w:rPr>
              <w:sz w:val="16"/>
              <w:lang w:val="de-DE"/>
            </w:rPr>
            <w:t xml:space="preserve">(dabartinė data) </w:t>
          </w:r>
          <w:r>
            <w:rPr>
              <w:sz w:val="18"/>
              <w:b w:val="1"/>
              <w:lang w:val="de-DE"/>
            </w:rPr>
            <w:t xml:space="preserve">Aš Esu-Meilės lašai iš Dangaus Šaltinio </w:t>
          </w:r>
          <w:r>
            <w:rPr>
              <w:sz w:val="16"/>
              <w:b w:val="1"/>
              <w:lang w:val="de-DE"/>
            </w:rPr>
            <w:t xml:space="preserve">2005.04.02 </w:t>
          </w:r>
          <w:r>
            <w:rPr>
              <w:sz w:val="16"/>
              <w:lang w:val="de-DE"/>
            </w:rPr>
            <w:t xml:space="preserve">Žinia  </w:t>
          </w:r>
        </w:p>
        <w:p>
          <w:pPr>
            <w:jc w:val="center"/>
            <w:spacing w:lineRule="auto" w:line="259" w:after="0" w:beforeAutospacing="0" w:afterAutospacing="0"/>
            <w:ind w:firstLine="0"/>
            <w:rPr>
              <w:lang w:val="de-DE"/>
            </w:rPr>
          </w:pPr>
          <w:r>
            <w:rPr>
              <w:sz w:val="16"/>
              <w:lang w:val="de-DE"/>
            </w:rPr>
            <w:t xml:space="preserve"> "Prielaidos kaip naudingi nemalonūs jausmai, padedantys įžvelgti dviprasmiškus žmones" (3 puslapiai)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0" w:after="121" w:beforeAutospacing="0" w:afterAutospacing="0"/>
      <w:ind w:hanging="10" w:left="10" w:righ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