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78A1C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73" w:beforeAutospacing="0" w:afterAutospacing="0"/>
        <w:ind w:firstLine="0" w:left="0"/>
        <w:rPr>
          <w:lang w:val="de-DE"/>
        </w:rPr>
      </w:pPr>
    </w:p>
    <w:p>
      <w:pPr>
        <w:jc w:val="center"/>
        <w:spacing w:lineRule="auto" w:line="259" w:after="0" w:beforeAutospacing="0" w:afterAutospacing="0"/>
        <w:ind w:firstLine="0"/>
        <w:rPr>
          <w:sz w:val="32"/>
          <w:color w:val="0000FF"/>
          <w:lang w:val="de-DE"/>
        </w:rPr>
      </w:pPr>
      <w:r>
        <w:rPr>
          <w:sz w:val="32"/>
          <w:b w:val="1"/>
          <w:color w:val="0000FF"/>
          <w:lang w:val="de-DE"/>
        </w:rPr>
        <w:t>Kaip reikia suprasti "dieviškąjį klusnumą"?</w:t>
      </w:r>
    </w:p>
    <w:p>
      <w:pPr>
        <w:jc w:val="left"/>
        <w:spacing w:lineRule="auto" w:line="259" w:after="144" w:beforeAutospacing="0" w:afterAutospacing="0"/>
        <w:ind w:firstLine="0"/>
        <w:rPr>
          <w:lang w:val="de-DE"/>
        </w:rPr>
      </w:pPr>
      <w:r>
        <w:rPr>
          <w:lang w:val="de-DE"/>
        </w:rPr>
        <w:t xml:space="preserve"> </w:t>
      </w:r>
    </w:p>
    <w:p>
      <w:pPr>
        <w:jc w:val="left"/>
        <w:spacing w:lineRule="auto" w:line="240" w:after="0" w:beforeAutospacing="0" w:afterAutospacing="0"/>
        <w:rPr>
          <w:lang w:val="de-DE"/>
        </w:rPr>
      </w:pPr>
      <w:r>
        <w:rPr>
          <w:b w:val="1"/>
          <w:lang w:val="de-DE"/>
        </w:rPr>
        <w:t xml:space="preserve">Kristaus žinia apima dar vieną temą: </w:t>
      </w:r>
    </w:p>
    <w:p>
      <w:pPr>
        <w:jc w:val="left"/>
        <w:spacing w:lineRule="auto" w:line="259" w:after="81" w:beforeAutospacing="0" w:afterAutospacing="0"/>
        <w:ind w:firstLine="0"/>
        <w:rPr>
          <w:lang w:val="de-DE"/>
        </w:rPr>
      </w:pPr>
      <w:r>
        <w:rPr>
          <w:lang w:val="de-DE"/>
        </w:rPr>
        <w:t xml:space="preserve"> </w:t>
      </w:r>
    </w:p>
    <w:p>
      <w:pPr>
        <w:jc w:val="left"/>
        <w:spacing w:lineRule="auto" w:line="240" w:after="128" w:beforeAutospacing="0" w:afterAutospacing="0"/>
        <w:rPr>
          <w:color w:val="0000FF"/>
          <w:lang w:val="de-DE"/>
        </w:rPr>
      </w:pPr>
      <w:r>
        <w:rPr>
          <w:b w:val="1"/>
          <w:color w:val="0000FF"/>
          <w:lang w:val="de-DE"/>
        </w:rPr>
        <w:t xml:space="preserve">Kodėl apsunkintas žmogus neigiamai reaguoja į rimtus ir pamokančius žodžius, kuriais norima jį supažindinti su jo nusižengimais.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Sveikinimai Dievui, meilės dvasios žmonės. </w:t>
      </w:r>
    </w:p>
    <w:p>
      <w:pPr>
        <w:rPr>
          <w:lang w:val="de-DE"/>
        </w:rPr>
      </w:pPr>
      <w:r>
        <w:rPr>
          <w:lang w:val="de-DE"/>
        </w:rPr>
        <w:t xml:space="preserve">Šią žinią Kristus siūlo žmonėms, kurie nori žengti tolesnius žingsnius ir atvira širdimi priartėti prie dangiškojo gyvenimo. Tik jie pajus, kad į juos kreipiamasi, ir galės su džiaugsmu bei dėkingumu priimti ir įvertinti siūlomą žinią. Tik šiems geros valios žmonėms įmanoma ištrūkti iš pilkosios kančios zonos, kurią lemia nuopuolis.  </w:t>
      </w:r>
    </w:p>
    <w:p>
      <w:pPr>
        <w:rPr>
          <w:lang w:val="de-DE"/>
        </w:rPr>
      </w:pPr>
      <w:r>
        <w:rPr>
          <w:lang w:val="de-DE"/>
        </w:rPr>
        <w:t xml:space="preserve">Visi kiti šią žinią priims kaip naštą ir manys, kad joje slypinti gili prasmė yra neįgyvendinama. Dievo Dvasia per dangaus šviesos pasiuntinį jiems pataria gerai pagalvoti, į kurią vietą jie norėtų vykti - į tamsųjį pasaulį ar į Dievo šviesos karalystę. Dievo dvasia visada palieka jiems laisvą valią. Tačiau kasdien jie turėtų rinktis tik vieną kelionės tikslą, nes kitaip turės didelių sunkumų arba su savo jau subrendusia siela, arba su nematomomis tamsiosiomis sielomis, kurios neketina grįžti namo į dangaus karalystę. Tai yra jų nematomi vadovai, vedantys juos neteisėtais gyvenimo keliais. Jiems negali padėti Dievo Dvasia per dangiškąsias globėjiškas būtybes, nes jie gyvena žemoje, tamsioje pasaulio vibracijoje ir yra nepasiekiami dangiškajam įstatymui.  </w:t>
      </w:r>
    </w:p>
    <w:p>
      <w:pPr>
        <w:rPr>
          <w:lang w:val="de-DE"/>
        </w:rPr>
      </w:pPr>
      <w:r>
        <w:rPr>
          <w:lang w:val="de-DE"/>
        </w:rPr>
        <w:t xml:space="preserve">Mes, dangiškosios šviesos būtybės, galime jums padėti tik tuo atveju, jei laikysitės mūsų dangiškojo gyvenimo įstatymo. Jei esate išorėje, iš tiesų gyvenate labai pavojingai, nes tapote matomi žemiškoms, nepataisomoms sieloms. Jie bando pasinaudoti jūsų gyvybine energija. Jei leisite, kad tai tęstųsi ir toliau, vieną dieną jūs niekuo nesiskirsit nuo jų ir taip pat būsite pririšti prie žemės. Dievo Dvasia nori apsaugoti jus nuo dvasinių kančių, todėl būkite išmintingi ir nepamirškite savo kasdienės orientacijos. Tuomet jūsų siela vis labiau šviesės, ir jūs patirsite proveržį į nuolatinį dangiškojo įstatymo pažinimo įgyvendinimą. To jums linki Dievo Dvasia per dangiškąjį šviesos pasiuntinį, kuris per nuolatinį pranašautoją jums siūlo šį trumpą pamokymą apmąstymams. </w:t>
      </w:r>
    </w:p>
    <w:p>
      <w:pPr>
        <w:jc w:val="left"/>
        <w:spacing w:lineRule="auto" w:line="259" w:after="141" w:beforeAutospacing="0" w:afterAutospacing="0"/>
        <w:ind w:firstLine="0"/>
        <w:tabs>
          <w:tab w:val="left" w:pos="541" w:leader="none"/>
          <w:tab w:val="center" w:pos="4562" w:leader="none"/>
        </w:tabs>
        <w:rPr>
          <w:lang w:val="de-DE"/>
        </w:rPr>
      </w:pPr>
      <w:r>
        <w:rPr>
          <w:lang w:val="de-DE"/>
        </w:rPr>
        <w:tab/>
        <w:tab/>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Kaip Kristus iš beasmenio Dievo meilės srauto, aš kviečiu visus žmones, kurie nori kartu su manimi įžengti į dieviškąjį švelnumą! </w:t>
      </w:r>
    </w:p>
    <w:p>
      <w:pPr>
        <w:rPr>
          <w:lang w:val="de-DE"/>
        </w:rPr>
      </w:pPr>
      <w:r>
        <w:rPr>
          <w:lang w:val="de-DE"/>
        </w:rPr>
        <w:t xml:space="preserve">Dangiškosios Dievo būtybės tarpusavyje gyvena gerumu ir švelnumu. Jie iš širdies spinduliuoja užuojautą savo broliams ir seserims ir džiaugiasi, kai kas nors jiems rodo tą patį. </w:t>
      </w:r>
    </w:p>
    <w:p>
      <w:pPr>
        <w:rPr>
          <w:lang w:val="de-DE"/>
        </w:rPr>
      </w:pPr>
      <w:r>
        <w:rPr>
          <w:lang w:val="de-DE"/>
        </w:rPr>
        <w:t xml:space="preserve">Dievo meilė išugdė šią širdžiai mielą savybę, kad Dievo būtybės galėtų klusniai elgtis viena su kita. </w:t>
      </w:r>
    </w:p>
    <w:p>
      <w:pPr>
        <w:rPr>
          <w:lang w:val="de-DE"/>
        </w:rPr>
      </w:pPr>
      <w:r>
        <w:rPr>
          <w:lang w:val="de-DE"/>
        </w:rPr>
        <w:t xml:space="preserve">Jie gali įvairiais būdais parodyti švelnią savo širdies kalbą. Būdami dvilypėje sąjungoje, jie nuolat rodo vienas kitam savo švelnumą švelniais rankų judesiais. </w:t>
      </w:r>
    </w:p>
    <w:p>
      <w:pPr>
        <w:rPr>
          <w:lang w:val="de-DE"/>
        </w:rPr>
      </w:pPr>
      <w:r>
        <w:rPr>
          <w:lang w:val="de-DE"/>
        </w:rPr>
        <w:t xml:space="preserve">Be to, jie yra fiziškai švelnūs ir nori švelniai prisiglausti. Jų lengvi kūnai visuomet švelniai susilieja vienas su kitu ir švelniais, lėtais judesiais švelniai glamonėja vienas kitą. Jie negali to atsigėrėti, nes su kiekvienu švelniu rankų prisilietimu iš jų širdies (gyvybės šerdies) sklinda energijos šaltinis. Dėl jų stiprių jausmų vienas kitam gyvybinėje šerdyje išsiskiria jėgos, kurios, pavyzdžiui, per rankas patenka į glostomą kūno dalį. Jie niekada nenori praleisti šio laimės jausmo ir nuolat stengiasi būti tokie švelnūs vienas kitam savo dvilypėje partnerystėje. </w:t>
      </w:r>
    </w:p>
    <w:p>
      <w:pPr>
        <w:rPr>
          <w:lang w:val="de-DE"/>
        </w:rPr>
      </w:pPr>
      <w:r>
        <w:rPr>
          <w:lang w:val="de-DE"/>
        </w:rPr>
        <w:t xml:space="preserve">Žmonės prarado šį "švelnumo" gyvenimo principą. Jie glosto save, bet jų rankos nėra sujungtos su širdimi, todėl per rankas į kūno dalį, kurią jie liečia ar glosto, neateina jokia energija. </w:t>
      </w:r>
    </w:p>
    <w:p>
      <w:pPr>
        <w:rPr>
          <w:lang w:val="de-DE"/>
        </w:rPr>
      </w:pPr>
      <w:r>
        <w:rPr>
          <w:lang w:val="de-DE"/>
        </w:rPr>
        <w:t xml:space="preserve">Dieviškoji energija per juos neperduodama partneriui todėl, kad jų širdies ryšys su partneriu atšalęs. Kiekvieną kartą tai reikia iš naujo sužadinti, kad dangiško švelnumo neužgožtų žmogiškas intelektas. Tai yra širdies užblokavimas, nes joje yra informacijos iš puolusių būtybių, kurios prieštarauja Dievo klusnumui. Todėl vėl būkite švelnūs vienas kitam, Dievo Dvasios žmonės, ir neatsisakykite švelniai glostyti vienas kitą dviguboje partnerystėje. Tačiau tai visada reikia daryti su nuoširdžiais jausmais vienas kitam. Taip ir jūsų šiurkšti kalba taps švelnesnė ir pakilesnė. </w:t>
      </w:r>
    </w:p>
    <w:p>
      <w:pPr>
        <w:rPr>
          <w:lang w:val="de-DE"/>
        </w:rPr>
      </w:pPr>
      <w:r>
        <w:rPr>
          <w:lang w:val="de-DE"/>
        </w:rPr>
        <w:t xml:space="preserve">Tie, kurie priartėjo prie dieviškojo švelnumo, norėtų švelniai kalbėti su savo artimaisiais. Jei jis savyje išsiugdė dieviškąją rimtį, jis kartkartėmis ją panaudos savo žodžiuose. Tai nedžiugina žmogaus, jei jis iki šiol nekreipė dėmesio į dieviškąją rimtį. Jis jausis nemandagus ar skaudus ir priešinsis kiekvienam žodžiui, ištartam iš dieviškos rimties. </w:t>
      </w:r>
    </w:p>
    <w:p>
      <w:pPr>
        <w:rPr>
          <w:lang w:val="de-DE"/>
        </w:rPr>
      </w:pPr>
      <w:r>
        <w:rPr>
          <w:lang w:val="de-DE"/>
        </w:rPr>
        <w:t xml:space="preserve">Jis girdi rimtus virpesius kaip dominuojančią kalbą ir labai jiems priešinasi. Jis mieliau girdėtų švelnius žodžius, kuriuose nėra dieviškos rimties. </w:t>
      </w:r>
    </w:p>
    <w:p>
      <w:pPr>
        <w:rPr>
          <w:lang w:val="de-DE"/>
        </w:rPr>
      </w:pPr>
      <w:r>
        <w:rPr>
          <w:lang w:val="de-DE"/>
        </w:rPr>
        <w:t xml:space="preserve">Taip yra todėl, kad dieviškąją rimtį dengia drungnumo ir dominavimo vibracijos. </w:t>
      </w:r>
    </w:p>
    <w:p>
      <w:pPr>
        <w:rPr>
          <w:lang w:val="de-DE"/>
        </w:rPr>
      </w:pPr>
      <w:r>
        <w:rPr>
          <w:lang w:val="de-DE"/>
        </w:rPr>
        <w:t xml:space="preserve">Tačiau tie, kurie iš savo partnerio ar kito žmogaus nori tik švelnių žodžių, turėtų savęs paklausti, kodėl jie mažai supranta rimtus bendrakeleivius, taip pat paklausti, ar jie vis dar kalba garsiai ir dominuoja. </w:t>
      </w:r>
    </w:p>
    <w:p>
      <w:pPr>
        <w:rPr>
          <w:lang w:val="de-DE"/>
        </w:rPr>
      </w:pPr>
      <w:r>
        <w:rPr>
          <w:lang w:val="de-DE"/>
        </w:rPr>
        <w:t xml:space="preserve">Tokiu atveju asmens siela yra apaugusi neteisėtais prisiminimais. Jie vėl ir vėl pradeda veikti, kai kas nors juos ištaria iš dieviškos rimties. Tokie žmonės negali pakęsti rimto balso, todėl arba siekia atsiriboti, arba imasi agresyvių veiksmų prieš kitą asmenį. Jie nenori leisti, kad jis taip su jais kalbėtų. </w:t>
      </w:r>
    </w:p>
    <w:p>
      <w:pPr>
        <w:rPr>
          <w:lang w:val="de-DE"/>
        </w:rPr>
      </w:pPr>
      <w:r>
        <w:rPr>
          <w:lang w:val="de-DE"/>
        </w:rPr>
        <w:t xml:space="preserve">Tačiau kiekvieną, kuris rimtai svarsto, ar jis kada nors netolimoje praeityje naudojo dominuojantį balsą ir kodėl kažką kalbėjo su dideliu akcentu, aš atvesiu prie jo klaidos, jei jis norės ją atpažinti. </w:t>
      </w:r>
    </w:p>
    <w:p>
      <w:pPr>
        <w:rPr>
          <w:lang w:val="de-DE"/>
        </w:rPr>
      </w:pPr>
      <w:r>
        <w:rPr>
          <w:lang w:val="de-DE"/>
        </w:rPr>
        <w:t xml:space="preserve">Kaip Dievo Kristus, švelniai prašau jo paties pažinimo ir atgailos iš širdies, kad pirmiausia galėčiau išlaisvinti jo sielą nuo šios klaidos, neigiamos energijos. </w:t>
      </w:r>
    </w:p>
    <w:p>
      <w:pPr>
        <w:rPr>
          <w:lang w:val="de-DE"/>
        </w:rPr>
      </w:pPr>
      <w:r>
        <w:rPr>
          <w:lang w:val="de-DE"/>
        </w:rPr>
        <w:t xml:space="preserve">Tada jis turėtų apie tai pagalvoti, jei nori, ir paklausti savęs, kodėl dar nemyli dieviškosios rimties ir nenoriai įtraukia ją į savo gyvenimą. </w:t>
      </w:r>
    </w:p>
    <w:p>
      <w:pPr>
        <w:spacing w:lineRule="auto" w:line="240" w:after="10" w:beforeAutospacing="0" w:afterAutospacing="0"/>
        <w:rPr>
          <w:lang w:val="de-DE"/>
        </w:rPr>
      </w:pPr>
      <w:r>
        <w:rPr>
          <w:lang w:val="de-DE"/>
        </w:rPr>
        <w:t xml:space="preserve">Tie, kurie mėgsta į savo gyvenimą įtraukti dieviškąją rimtį, kartkartėmis norės rimtai pasikalbėti ir apie pažįstamo ar partnerio pastebėtą neteisėtumą. </w:t>
      </w:r>
    </w:p>
    <w:p>
      <w:pPr>
        <w:spacing w:lineRule="auto" w:line="240" w:after="10" w:beforeAutospacing="0" w:afterAutospacing="0"/>
        <w:rPr>
          <w:lang w:val="de-DE"/>
        </w:rPr>
      </w:pPr>
    </w:p>
    <w:p>
      <w:pPr>
        <w:rPr>
          <w:lang w:val="de-DE"/>
        </w:rPr>
      </w:pPr>
      <w:r>
        <w:rPr>
          <w:lang w:val="de-DE"/>
        </w:rPr>
        <w:t xml:space="preserve">Tai reikia suprasti taip: Jei vienas iš partnerių norėtų įtraukti kitą į savo neteisėtą elgesį, tuomet partneris, kuris yra Dievo įstatyme, turi gerą teisę kalbėti iš dieviškos rimties, net jei partneriui tai nemalonu. Tik tas, kuris yra apsunkintas priešingybių, t. y. nepakankamai rimtai elgėsi su savimi ir kitais žmonėmis, priešinsis rimtam kalbėjimui ir agresyviai reaguos į žodžius arba bus labai liūdnas. Jis netoleruoja tokio kalbėjimo būdo. Tik tada, kai jis suvokia, kad pasielgė neteisingai, atsiranda pirmieji gailesčio ir jo prigimties pasikeitimo ženklai. </w:t>
      </w:r>
    </w:p>
    <w:p>
      <w:pPr>
        <w:rPr>
          <w:lang w:val="de-DE"/>
        </w:rPr>
      </w:pPr>
      <w:r>
        <w:rPr>
          <w:lang w:val="de-DE"/>
        </w:rPr>
        <w:t xml:space="preserve">Vieną dieną, padedamas Dievo, jis nueis taip toli, kad rimtai ištartas žodis nebekels jam nepatogumų. Galbūt jam tai ir nepatinka, bet jis mato didžiulę, vertingą jos prasmę. Tas, kuris taip toli subrendo žemiškajame gyvenime, džiaugiasi kiekviena rimta savęs pažinimo užuomina, kurią gauna iš kitų žmonių. Štai ko aš, Kristus, linkiu kiekvienam keliaujančiam į Dievo šviesą ir prašau jūsų niekada nesiliauti savęs pažinti, nes tai labai svarbus ir svarbus aspektas kelyje į Dangaus Karalystę! </w:t>
      </w:r>
    </w:p>
    <w:p>
      <w:pPr>
        <w:rPr>
          <w:lang w:val="de-DE"/>
        </w:rPr>
      </w:pPr>
      <w:r>
        <w:rPr>
          <w:lang w:val="de-DE"/>
        </w:rPr>
        <w:t xml:space="preserve">Netrukus vėl ten atsidursite, jei atversite savyje dieviškąją rimtį. Visada atsižvelkite į dieviškąją rimtį savo gyvenime, tada nebedarysite neatsargių klaidų, kurios iki šiol atnešė jums daug kančių ir nemalonumų. Tie, kurie gyvena rimtai, taip pat sąmoningai kontroliuoja savo mintis ir nebesileidžia apgaudinėjami lengvabūdžių žmonių, kurie širdyje myli ir šlovina Dievą, bet nenori gyventi pagal Dievo įstatymus. Jų gyvenimo būdas yra drungnas ir nepersmelktas dieviškos rimties. Todėl jie nenori girdėti rimtų žodžių, kurie atkreipia dėmesį į jų klaidas. Tai silpnumo ir pasaulietiškumo ženklas. </w:t>
      </w:r>
    </w:p>
    <w:p>
      <w:pPr>
        <w:rPr>
          <w:lang w:val="de-DE"/>
        </w:rPr>
      </w:pPr>
      <w:r>
        <w:rPr>
          <w:lang w:val="de-DE"/>
        </w:rPr>
        <w:t xml:space="preserve">Tik tada, kai žmogus iš savo pasikartojančių klaidų įgyja gerų įžvalgų ir vėl ir vėl perduoda jas man, kad transformuočiau, tada jam prasideda tiesus kelias į Dievo šviesos karalystę. </w:t>
      </w:r>
    </w:p>
    <w:p>
      <w:pPr>
        <w:rPr>
          <w:lang w:val="de-DE"/>
        </w:rPr>
      </w:pPr>
      <w:r>
        <w:rPr>
          <w:lang w:val="de-DE"/>
        </w:rPr>
        <w:t xml:space="preserve">Be dieviškosios rimties Dievui priklausantis žmogus ir toliau lieka tamsių, žemiškų sielų, kurios tuoj pat pasinaudoja kiekvienu neapdairumu ir Dievo įstatymo neišmanymu, žaisliuku. Todėl dažnai būkite dieviškai rimti, kol pasieksite tokį lygį, kad norėsite gyventi tik taip. Privalumai yra didžiuliai. Netrukus juos atpažinsite ir būsite labai laimingi, kad nusprendėte taip gyventi su manimi, Kristumi Aš Esu. </w:t>
      </w:r>
    </w:p>
    <w:p>
      <w:pPr>
        <w:rPr>
          <w:lang w:val="de-DE"/>
        </w:rPr>
      </w:pPr>
      <w:r>
        <w:rPr>
          <w:lang w:val="de-DE"/>
        </w:rPr>
        <w:t xml:space="preserve">Dėkojame už jūsų pastangas siekiant šio tikslo, nes kiekvienas rimtas, su Dievu susietas žmogus yra didelis praturtinimas ne tik sieloms ir žmonėms žemėje, bet dar labiau Dangaus Karalystei, nes jo rimtos pastangos gyventi pagal Dievo Įstatymą šiek tiek pakelia ir Dangaus Karalystės vibraciją. Energijos teisingumo svarstyklės pakyla ne tik rudenį, bet ir Dangaus karalystėje. </w:t>
      </w:r>
    </w:p>
    <w:p>
      <w:pPr>
        <w:rPr>
          <w:lang w:val="de-DE"/>
        </w:rPr>
      </w:pPr>
      <w:r>
        <w:rPr>
          <w:lang w:val="de-DE"/>
        </w:rPr>
        <w:t xml:space="preserve">Visada turėkite tai omenyje, kai rimtai ketinate atsisakyti pripažintos klaidos. Nuoširdžiai kviečiu tai padaryti! </w:t>
      </w:r>
    </w:p>
    <w:p>
      <w:pPr>
        <w:jc w:val="left"/>
        <w:spacing w:lineRule="auto" w:line="259" w:after="141" w:beforeAutospacing="0" w:afterAutospacing="0"/>
        <w:ind w:firstLine="0"/>
        <w:rPr>
          <w:lang w:val="de-DE"/>
        </w:rPr>
      </w:pPr>
      <w:r>
        <w:rPr>
          <w:lang w:val="de-DE"/>
        </w:rPr>
        <w:t xml:space="preserve"> </w:t>
      </w:r>
    </w:p>
    <w:p>
      <w:pPr>
        <w:spacing w:lineRule="auto" w:line="240" w:after="97" w:beforeAutospacing="0" w:afterAutospacing="0"/>
        <w:rPr>
          <w:lang w:val="de-DE"/>
        </w:rPr>
      </w:pPr>
      <w:r>
        <w:rPr>
          <w:lang w:val="de-DE"/>
        </w:rPr>
        <w:t xml:space="preserve">Sveikinimai Dievui, ištikimi keliautojai į Dievo šviesą.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 xml:space="preserve">F#-(An-Ba)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F4-(An-Ba)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 xml:space="preserve">F#-(An-Ba)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2007.07.01 </w:t>
          </w:r>
          <w:r>
            <w:rPr>
              <w:sz w:val="16"/>
              <w:lang w:val="de-DE"/>
            </w:rPr>
            <w:t xml:space="preserve">(dabartinė data) </w:t>
          </w:r>
          <w:r>
            <w:rPr>
              <w:sz w:val="18"/>
              <w:b w:val="1"/>
              <w:lang w:val="de-DE"/>
            </w:rPr>
            <w:t xml:space="preserve">Aš Esu-Meilės lašai iš Dangaus Šaltinio </w:t>
          </w:r>
          <w:r>
            <w:rPr>
              <w:sz w:val="16"/>
              <w:b w:val="1"/>
              <w:lang w:val="de-DE"/>
            </w:rPr>
            <w:t xml:space="preserve">2005.01.16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"Kaip suprasti dieviškąjį klusnumą" (4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97" w:type="dxa"/>
      <w:tblInd w:w="0" w:type="dxa"/>
      <w:tblCellMar>
        <w:top w:w="113" w:type="dxa"/>
        <w:left w:w="113" w:type="dxa"/>
        <w:right w:w="96" w:type="dxa"/>
      </w:tblCellMar>
      <w:tblLook w:val="04A0"/>
      <w:tblOverlap w:val="never"/>
      <w:tblpPr w:tblpX="1" w:tblpY="713" w:horzAnchor="margin" w:vertAnchor="page"/>
    </w:tblPr>
    <w:tr>
      <w:trPr>
        <w:trHeight w:hRule="atLeast" w:val="48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97" w:type="dxa"/>
        </w:tcPr>
        <w:p>
          <w:pPr>
            <w:jc w:val="center"/>
            <w:spacing w:lineRule="auto" w:line="259" w:after="0" w:beforeAutospacing="0" w:afterAutospacing="0"/>
            <w:ind w:firstLine="0"/>
            <w:rPr>
              <w:sz w:val="16"/>
              <w:lang w:val="de-DE"/>
            </w:rPr>
          </w:pPr>
          <w:r>
            <w:rPr>
              <w:sz w:val="16"/>
              <w:b w:val="1"/>
              <w:color w:val="0000FF"/>
              <w:lang w:val="de-DE"/>
            </w:rPr>
            <w:t xml:space="preserve"> </w:t>
          </w:r>
          <w:r>
            <w:rPr>
              <w:sz w:val="16"/>
              <w:b w:val="1"/>
              <w:lang w:val="de-DE"/>
            </w:rPr>
            <w:t xml:space="preserve">2007.07.01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2005.01.16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"Kaip suprasti dieviškąjį klusnumą" (4 puslapiai)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2007.07.01 </w:t>
          </w:r>
          <w:r>
            <w:rPr>
              <w:sz w:val="16"/>
              <w:lang w:val="de-DE"/>
            </w:rPr>
            <w:t xml:space="preserve">(dabartinė data) </w:t>
          </w:r>
          <w:r>
            <w:rPr>
              <w:sz w:val="18"/>
              <w:b w:val="1"/>
              <w:lang w:val="de-DE"/>
            </w:rPr>
            <w:t xml:space="preserve">Aš Esu-Meilės lašai iš Dangaus Šaltinio </w:t>
          </w:r>
          <w:r>
            <w:rPr>
              <w:sz w:val="16"/>
              <w:b w:val="1"/>
              <w:lang w:val="de-DE"/>
            </w:rPr>
            <w:t xml:space="preserve">2005.01.16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"Kaip suprasti dieviškąjį klusnumą" (4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