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07B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57" w:beforeAutospacing="0" w:afterAutospacing="0"/>
        <w:ind w:firstLine="0" w:left="0"/>
      </w:pPr>
      <w:r>
        <w:rPr>
          <w:sz w:val="32"/>
          <w:b w:val="1"/>
          <w:color w:val="0000FF"/>
        </w:rPr>
        <w:t xml:space="preserve">Възможност за оздравяване чрез активиране на дегенерирали клетки </w:t>
      </w:r>
    </w:p>
    <w:p>
      <w:pPr>
        <w:jc w:val="left"/>
        <w:spacing w:lineRule="auto" w:line="240" w:after="219" w:beforeAutospacing="0" w:afterAutospacing="0"/>
        <w:ind w:firstLine="0"/>
      </w:pPr>
      <w:r>
        <w:t xml:space="preserve"> </w:t>
      </w:r>
      <w:bookmarkStart w:id="0" w:name="_GoBack"/>
      <w:bookmarkEnd w:id="0"/>
    </w:p>
    <w:p>
      <w:r>
        <w:t xml:space="preserve">След по-дълъг земен период от време вие (вестителят) отново получавате моя небесен дух на любов. Вие смирено ме попитахте мен, универсалния дух на любовта, как да постъпите в сегашното си здравословно състояние или какви възможности имате от земна и небесна гледна точка за излекуване на болните клетки.  </w:t>
      </w:r>
    </w:p>
    <w:p>
      <w:r>
        <w:t xml:space="preserve">Преди всичко сега трябва да мислите положително за болезнената си ситуация и да вярвате без съмнение във възстановяването на физическото си тяло. Само по този начин можете да убедите клетките си, че трябва да се ориентират към издигащата и поддържаща жизнена посока и да останат отново в нея. Моля, винаги мислете, че сте здрави и че небесният живот от мен, първоначалния дух в Аз Съм, е във вас. От началото на деня всички ваши клетки или клетъчни асоциации ще се ориентират към това и ще могат да работят заедно в посока на поддържане на живота. За да не се отчайвате в болезнената фаза, приемайте лекарства и растителни възстановяващи вещества, които ви помагат според вътрешното ви усещане и могат да ви донесат облекчение. </w:t>
      </w:r>
    </w:p>
    <w:p>
      <w:r>
        <w:t xml:space="preserve">Сега бавно променете мисленето си и отново се съгласувайте с мен във вътрешното си същество, така че повече енергии от моя живот да се влеят във вас, първо в душата ви, а след това чрез нея в клетките на тялото ви. По този начин вие отново бавно ще увеличите моите сили на любовта във вас, които след това ще ви бъдат много полезни за дългоочакваното изцеление на клетките, тъй като те са били увредени от общността на клетъчното си съединение поради собствената си инерция или поради опасно облъчване, токсини от околната среда или странични ефекти от различни лекарства и са били капсулирани от произтичащата от това липса на енергия. За да могат те отново да бъдат поети от клетъчната мрежа и да се подчинят или да се присъединят към нейните задачи, те първо трябва да приемат нови енергии чрез клетъчния адрес и тяхната вибрация трябва да се повиши. Това ще им позволи сами да се свържат с клетъчната си мрежа. Това обаче се случва бавно и на малки стъпки, защото те първо се нуждаят от повече енергия в материалното си клетъчно ядро, за да достигнат по-висока вибрация и излъчване за него.  </w:t>
      </w:r>
    </w:p>
    <w:p>
      <w:pPr>
        <w:spacing w:lineRule="auto" w:line="240" w:after="473" w:beforeAutospacing="0" w:afterAutospacing="0"/>
      </w:pPr>
      <w:r>
        <w:t xml:space="preserve">Много е важно да практикуваме клетъчното обръщение към лишените от енергия, частично дегенерирали клетки по няколко пъти на ден, така че в тях да нараснат нови смелост за живот и увереност, вместо да ги замени още по-голяма резигнация. Трябва да общувате с мен по-често през деня във вътрешното си същество, така че клетките да бъдат излъчвани още по-силно от моите сили на любовта и да преминат в по-висока вибрация. Моля, винаги помнете, че аз, универсалният дух на любовта, присъствам и в малкото ефирно клетъчно ядро. Това ободрява клетките и им дава нов кураж да живеят във физическото тяло, вашата човешка рокля. </w:t>
      </w:r>
    </w:p>
    <w:p>
      <w:pPr>
        <w:jc w:val="center"/>
        <w:spacing w:lineRule="auto" w:line="240" w:after="241" w:beforeAutospacing="0" w:afterAutospacing="0"/>
        <w:rPr>
          <w:b w:val="1"/>
          <w:color w:val="0000FF"/>
        </w:rPr>
      </w:pPr>
      <w:r>
        <w:rPr>
          <w:b w:val="1"/>
          <w:color w:val="0000FF"/>
        </w:rPr>
        <w:t xml:space="preserve">За дегенериралите клетки се предлага спасение </w:t>
      </w:r>
    </w:p>
    <w:p>
      <w:pPr>
        <w:jc w:val="center"/>
        <w:spacing w:lineRule="auto" w:line="240" w:after="241" w:beforeAutospacing="0" w:afterAutospacing="0"/>
      </w:pPr>
    </w:p>
    <w:p>
      <w:r>
        <w:t xml:space="preserve">Моля, помолете здравите клетки, които са изключили дегенериралите клетки от клетъчната си мрежа с цел самозащита, да не оставят нищо настрана, за да могат да приемат отново някогашните си свързани клетки. Едва тогава, когато здравите, по-високовибриращи клетки забележат, че дегенериралите клетки се възстановяват отново чрез моите повишени енергии или показват по-висока вибрация и излъчване, те ще бъдат готови да приемат капсулираните клетки обратно в своята клетъчна смес.  </w:t>
      </w:r>
    </w:p>
    <w:p>
      <w:r>
        <w:t xml:space="preserve">Капсулирането на нискоенергийните клетки от клетъчната асоциация се случва само когато някои клетки вече не искат да се ориентират към конструктивното и поддържащо живота подреждане. Това се случва във всички клетъчни асоциации на физическото тяло, защото тогавашните Падащи същества - създателите на човешкото същество - са програмирали тази реакция в клетъчните асоциации чрез гените. Тяхното генетично програмиране контролира клетките на човешкото тяло от началото на материалния живот. Отново и отново душите от районите на падението се въплъщават в човешката дреха - по изключение, в определени епохи, също и няколко чисти небесни или духовно по-висши същества за определена помощна задача. Духовно ориентираният, позитивно настроен човек обаче може да прекъсне генетичния контрол на клетките и да му повлияе или да го коригира по жизнеутвърждаващ начин с целенасочено адресиране на клетките. Тогава клетъчните асоциации също се преосмислят и насочват според указанията на духовно ориентирания човек, който се обръща към тях с любов, но също и тези, които са били отделени от клетъчната асоциация или изолирани от имунните клетки чрез клетъчна обвивка, защото са били увредени и дегенерирали. Точно на тези клетки, които нямат енергия и са в състояние на болка, трябва да се говори топло няколко пъти на ден, за да не се страхуват в новата ситуация, в която не знаят какво да правят и какво ще им се случи по-късно.  </w:t>
      </w:r>
    </w:p>
    <w:p>
      <w:r>
        <w:t xml:space="preserve">Клетъчните асоциации реагират ярко, когато човекът им вдъхва надежда и увереност, особено когато клетките, а и човекът, са измъчвани от болка. Затова им дайте надежда за възстановяване и избавление от състоянието на болка. Дайте им кураж да приемат чрез душата си нови енергии, които получават от мен, универсалния дух на любовта.  </w:t>
      </w:r>
    </w:p>
    <w:p>
      <w:r>
        <w:t xml:space="preserve">Всяка болест, дори най-лошата от човешка гледна точка, е лечима или може да бъде излекувана чрез вътрешните сили от душата, които тя получава от мен през нощта. Моля, винаги помнете това! </w:t>
      </w:r>
    </w:p>
    <w:p>
      <w:pPr>
        <w:jc w:val="center"/>
        <w:spacing w:lineRule="auto" w:line="240" w:after="241" w:beforeAutospacing="0" w:afterAutospacing="0"/>
        <w:rPr>
          <w:b w:val="1"/>
          <w:color w:val="0000FF"/>
        </w:rPr>
      </w:pPr>
      <w:r>
        <w:rPr>
          <w:b w:val="1"/>
          <w:color w:val="0000FF"/>
        </w:rPr>
        <w:t xml:space="preserve">Ще постигнете изцеление, ако вярвате в своето изцеление! </w:t>
      </w:r>
    </w:p>
    <w:p>
      <w:pPr>
        <w:jc w:val="center"/>
        <w:spacing w:lineRule="auto" w:line="240" w:after="241" w:beforeAutospacing="0" w:afterAutospacing="0"/>
      </w:pPr>
    </w:p>
    <w:p>
      <w:r>
        <w:t xml:space="preserve">Обръщайте се към мен отново и отново в себе си, тогава ще имате повече ежедневна енергия, а също и сила да вярвате повече в стопроцентовото си възстановяване. Винаги мислете позитивно, когато до вас достигнат болковите импулси на дегенериралите клетки, като им казвате, че скоро ще бъдат освободени от болката и отново ще бъдат поети от клетъчното съединение. Това обаче е възможно за тях само ако дадат своя принос и са готови отново да повярват във възстановяването си. Също така им кажете, че универсалният дух на любовта им предлага много сили, но те не трябва да ги оставят неизползвани, а да ги усвоят, за да преминат в по-високо вибрационно състояние.  </w:t>
      </w:r>
    </w:p>
    <w:p>
      <w:pPr>
        <w:spacing w:lineRule="auto" w:line="240" w:after="236" w:beforeAutospacing="0" w:afterAutospacing="0"/>
        <w:ind w:firstLine="0"/>
      </w:pPr>
      <w:r>
        <w:t xml:space="preserve">Говорете им с любов и сърдечни чувства по следния начин: </w:t>
      </w:r>
      <w:r>
        <w:rPr>
          <w:b w:val="1"/>
        </w:rPr>
        <w:t>"Вие, изключените клетки, моля ви, работете усърдно, за да се възстановите и да вибрирате по-високо, като се възстановите и можете отново да участвате в поддържащия космическо-земен живот. Така скоро ще можете да се върнете в своята клетъчна асоциация, която ще ви приеме отново с любов и ще ви снабдява с постоянно нови енергии от гените и душата."</w:t>
      </w:r>
      <w:r>
        <w:t xml:space="preserve">  </w:t>
      </w:r>
    </w:p>
    <w:p>
      <w:r>
        <w:t xml:space="preserve">Това знание е толкова важно за тях в болезнената им фаза на примирение и изключване от клетъчната мрежа. </w:t>
      </w:r>
    </w:p>
    <w:p>
      <w:pPr>
        <w:spacing w:lineRule="auto" w:line="240" w:after="0" w:beforeAutospacing="0" w:afterAutospacing="0"/>
      </w:pPr>
      <w:r>
        <w:t xml:space="preserve">Това бяха няколко предложения за теб, небесния вестител, но също така и за духовно отворените хора, които биха искали да провеждат ежедневните разговори в клетките с мен, универсалния дух на любовта, в асоциация или които биха искали да започнат наново. Това послание на моя дух на любовта може да бъде искрица надежда за много тежко болни или хронично болни хора, за да повярват в оздравяването си и да станат здрави. Моля, не забравяйте, че няма нищо невъзможно във физическия живот на хората, в който въплътената душа пребивава само временно, за определен период от време.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t xml:space="preserve">Аз, универсалният дух на любовта в Аз Съм, желая на всички хора без разлика живот в благополучие, без страдание и болка! Винаги съм на ваше разположение и няма да се въздържа да ви помагам, ако правите всичко духовно, за да мога да правя същото във вас. </w:t>
      </w:r>
    </w:p>
    <w:p>
      <w:r>
        <w:t xml:space="preserve">С това светло пожелание от моето небесно сърце за всички същества в материалния живот сега завършвам това небесно послание, в което небесните същества също застанаха настрана и помогнаха на вестителя за защита. </w:t>
      </w:r>
    </w:p>
    <w:p>
      <w:r>
        <w:t xml:space="preserve">В младостта си получава увреждане на кожата и тъканите поради лекарска грешка, т.е. поради неправилна диагноза и лечение със свръхдоза рентгенови лъчи. В резултат на това имунната му система е трябвало да работи усилено и сега, в напреднала възраст, някои клетки са дегенерирали и са изключени от клетъчната мрежа. По тази причина те изпращат болкови импулси до съзнанието му. Това може да се промени и ще се промени, ако той отново изпълнява редовно клетъчния адрес. Въпреки това, както всеки човек, той има духовната свобода да направи това или не. Но за собственото им благополучие съветвам всички хора от моята универсална гледна точка да прилагат клетъчния подход ежедневно и редовно в случай на нараняване или заболяване - независимо дали то е само леко или сериозно или хронично.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0" w:beforeAutospacing="0" w:afterAutospacing="0"/>
        <w:ind w:firstLine="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(текуща дата) </w:t>
    </w:r>
    <w:r>
      <w:rPr>
        <w:sz w:val="18"/>
        <w:b w:val="1"/>
        <w:color w:val="0000FF"/>
      </w:rPr>
      <w:t xml:space="preserve">Аз Съм Любов Капчици от Небесния Божествен Източник на Живот </w:t>
    </w:r>
    <w:r>
      <w:rPr>
        <w:sz w:val="16"/>
      </w:rPr>
      <w:t xml:space="preserve">Съобщение от </w:t>
    </w:r>
    <w:r>
      <w:rPr>
        <w:sz w:val="18"/>
        <w:b w:val="1"/>
      </w:rPr>
      <w:t xml:space="preserve">август 2014 </w:t>
    </w:r>
    <w:r>
      <w:rPr>
        <w:sz w:val="16"/>
      </w:rPr>
      <w:t xml:space="preserve">"Възможност за изцеление чрез активиране на дегенериралите клетки" (4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5"/>
        <w:b w:val="1"/>
      </w:rPr>
    </w:pPr>
  </w:p>
  <w:p>
    <w:pPr>
      <w:jc w:val="center"/>
      <w:spacing w:lineRule="auto" w:line="360" w:after="0" w:beforeAutospacing="0" w:afterAutospacing="0"/>
      <w:ind w:firstLine="0"/>
      <w:rPr>
        <w:sz w:val="15"/>
        <w:b w:val="1"/>
      </w:rPr>
    </w:pPr>
    <w:r>
      <w:rPr>
        <w:sz w:val="15"/>
        <w:b w:val="1"/>
      </w:rPr>
      <w:t xml:space="preserve">18.08.2014 </w:t>
    </w:r>
    <w:r>
      <w:rPr>
        <w:sz w:val="15"/>
      </w:rPr>
      <w:t xml:space="preserve">(текуща дата) </w:t>
    </w:r>
    <w:r>
      <w:rPr>
        <w:sz w:val="15"/>
        <w:b w:val="1"/>
        <w:color w:val="0000FF"/>
      </w:rPr>
      <w:t xml:space="preserve">Аз Съм Любов Капчици от Небесния Божествен Източник на Живот </w:t>
    </w:r>
    <w:r>
      <w:rPr>
        <w:sz w:val="15"/>
      </w:rPr>
      <w:t xml:space="preserve">Съобщение от </w:t>
    </w:r>
    <w:r>
      <w:rPr>
        <w:sz w:val="15"/>
        <w:b w:val="1"/>
      </w:rPr>
      <w:t xml:space="preserve">август 2014 </w:t>
    </w:r>
  </w:p>
  <w:p>
    <w:pPr>
      <w:jc w:val="center"/>
      <w:spacing w:lineRule="auto" w:line="360" w:after="0" w:beforeAutospacing="0" w:afterAutospacing="0"/>
      <w:ind w:firstLine="0"/>
      <w:rPr>
        <w:sz w:val="15"/>
      </w:rPr>
    </w:pPr>
    <w:r>
      <w:rPr>
        <w:sz w:val="15"/>
      </w:rPr>
      <w:t>"Възможност за изцеление чрез активиране на дегенериралите клетки" (4 страници)</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(текуща дата) </w:t>
    </w:r>
    <w:r>
      <w:rPr>
        <w:sz w:val="18"/>
        <w:b w:val="1"/>
        <w:color w:val="0000FF"/>
      </w:rPr>
      <w:t xml:space="preserve">Аз Съм Любов Капчици от Небесния Божествен Източник на Живот </w:t>
    </w:r>
    <w:r>
      <w:rPr>
        <w:sz w:val="16"/>
      </w:rPr>
      <w:t xml:space="preserve">Съобщение от </w:t>
    </w:r>
    <w:r>
      <w:rPr>
        <w:sz w:val="18"/>
        <w:b w:val="1"/>
      </w:rPr>
      <w:t xml:space="preserve">август 2014 </w:t>
    </w:r>
    <w:r>
      <w:rPr>
        <w:sz w:val="16"/>
      </w:rPr>
      <w:t xml:space="preserve">"Възможност за изцеление чрез активиране на дегенериралите клетки" (4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