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6BC47E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360" w:after="191" w:beforeAutospacing="0" w:afterAutospacing="0"/>
        <w:ind w:firstLine="0"/>
        <w:rPr>
          <w:color w:val="0000FF"/>
        </w:rPr>
      </w:pPr>
      <w:r>
        <w:rPr>
          <w:sz w:val="28"/>
          <w:b w:val="1"/>
          <w:color w:val="0000FF"/>
        </w:rPr>
        <w:t>Дали Исус е умрял на кръста?</w:t>
      </w:r>
    </w:p>
    <w:p>
      <w:pPr>
        <w:jc w:val="left"/>
        <w:spacing w:lineRule="auto" w:line="360" w:after="200" w:beforeAutospacing="0" w:afterAutospacing="0"/>
        <w:ind w:firstLine="0"/>
      </w:pPr>
      <w:r>
        <w:rPr>
          <w:u w:val="single" w:color="000000"/>
        </w:rPr>
        <w:t xml:space="preserve"> Читател на Love Drops пита:  </w:t>
      </w:r>
    </w:p>
    <w:p>
      <w:pPr>
        <w:spacing w:lineRule="auto" w:line="360" w:beforeAutospacing="0" w:afterAutospacing="0"/>
        <w:ind w:firstLine="0"/>
      </w:pPr>
      <w:r>
        <w:rPr>
          <w:color w:val="0000FF"/>
        </w:rPr>
        <w:t xml:space="preserve">Съобщението на друг пратеник съдържа твърдението, че не се предполага Исус да е умрял на кръста - вярно ли е това? </w:t>
      </w:r>
    </w:p>
    <w:p>
      <w:pPr>
        <w:jc w:val="left"/>
        <w:spacing w:lineRule="auto" w:line="360" w:after="200" w:beforeAutospacing="0" w:afterAutospacing="0"/>
        <w:tabs>
          <w:tab w:val="left" w:pos="7200" w:leader="none"/>
        </w:tabs>
      </w:pPr>
      <w:r>
        <w:rPr>
          <w:u w:val="single" w:color="000000"/>
        </w:rPr>
        <w:t xml:space="preserve">Отговор на Божия Дух чрез небесен пратеник на светлината: </w:t>
      </w:r>
    </w:p>
    <w:p>
      <w:r>
        <w:rPr>
          <w:b w:val="1"/>
        </w:rPr>
        <w:t>Факт е, че Исус Христос е умрял на кръста преди около 2000 години и че други проповедници са разпространявали фалшиви твърдения.</w:t>
      </w:r>
      <w:r>
        <w:t xml:space="preserve"> Такива фалшификации са често срещани в този свят на измами и многобройни грешки. Това означава, че много религиозно ориентирани души от различни вероизповедания, а също и дълбоко паднали същества, от векове се опитват да затъмнят по-ранното, съдбоносно събитие на Голгота. Те проповядват едно след друго нереални твърдения чрез паднали глашатаи, които са се отворили за тях от духовно невежество. По този начин те преследват намерението хората с добра вяра да бъдат разтревожени от нови или противоречиви религиозни изявления, с цел да примамят вярващите чрез масирано влияние, за да ги въведат в нова или вече съществуваща религиозна общност, което от небесна гледна точка ги прави отново духовно несвободни.  </w:t>
      </w:r>
    </w:p>
    <w:p>
      <w:r>
        <w:t xml:space="preserve">Някои медиуми чуват в себе си гласове на души, които съобщават името на добре познат починал религиозен човек, например Исус. Твърди се, че тези послания объркват вярващите хора, които дотолкова са се отворили за неземни послания, че вече не знаят в какво да вярват. Някои вярващи са толкова раздразнени от противоречивото знание, че отпадат от вярата си в Бога и прекарват ежедневието си безцелно и без ориентация към Бога.  </w:t>
      </w:r>
    </w:p>
    <w:p>
      <w:pPr>
        <w:spacing w:lineRule="auto" w:line="240" w:after="503" w:beforeAutospacing="0" w:afterAutospacing="0"/>
      </w:pPr>
      <w:r>
        <w:t xml:space="preserve">Наистина, в този свят са разпространени различни религиозни твърдения за живота на Исус, повечето от които не отговарят на истината. Някогашният скромен и мирен човек Исус е превърнат в култова фигура от различни религии, които впоследствие му приписват много чудеса, които обаче той никога не е извършвал. Той не е бил чудотворец с особени лечителски способности, както го възхваляват религиите и заради които му се кланят и го прославят лично. Тъй като няма лично прославяне на небесното Същество чрез подобие на същества, личното поклонение на Исус чрез заблудата на духовниците е акт на нелегитимност. Безбройните хора и извънземни души, засегнати от това, няма да могат да се освободят толкова бързо от тези лични възвишения, които дълбоко падналите същества са измислили за своя неравен и несправедлив принцип на живот, защото техният възглед е станал духовно затвърден чрез многобройни складове. </w:t>
      </w:r>
    </w:p>
    <w:p>
      <w:r>
        <w:t xml:space="preserve">Само тогава, когато вярващите хора и душите от други светове осъзнаят, че небесният живот се води без водач и без лично прославяне, те ще могат бавно да разберат грешките, които са следвали на земята. Когато от тях паднат многобройните завеси на неверни твърдения и религиозни обичаи, те с тъга в сърцето ще осъзнаят, че не е било необходимо да се покланят на личността на Исус или на небесното същество от светлина, Христос. След това те могат да погледнат в себе си картини, които им показват, че би било достатъчно просто и ясно вътрешно общуване с безличния дух на любовта чрез искрени мисли и чувства. </w:t>
      </w:r>
    </w:p>
    <w:p>
      <w:pPr>
        <w:spacing w:lineRule="auto" w:line="240" w:after="1903" w:beforeAutospacing="0" w:afterAutospacing="0"/>
      </w:pPr>
      <w:r>
        <w:t xml:space="preserve">Хората, които са повярвали на много фалшиви религиозни твърдения, са програмирали душите си с тях и затова ще им бъде много трудно, както и на душите им в отвъдното, да се приближат до нова духовна ориентация. Ето защо Божият Дух, който отговаря на въпроса ви чрез небесен пратеник на светлината, ви препоръчва да не се ориентирате прекалено много към религиозните традиции от предишни земни времена, тъй като много от тях произлизат от фанатични, религиозно ориентирани души в отвъдното или от непокорни паднали същества, които са настроени срещу безличния небесен живот. Умишлено измислените религиозни твърдения имат за цел да манипулират вярващите хора и да ги въвлекат още повече в противоположния, ориентиран към човека живот. Това означава, че на хората с изключителни таланти и способности трябва да се възхищаваме или да ги прославяме. Именно това се опитва да предотврати универсалният безличен дух на любовта у завръщащите се в безличния небесен живот и затова ви призовава: бавно се откъснете от религиозните традиции на миналото, защото не знаете дали те отговарят на истината. По-скоро се оглеждайте всеки ден в огледалото на себепознанието, защото имате много повече от него. Това ще засили вътрешния ви контакт с универсалния дух на любовта във вас и чрез усъвършенстването си ще достигнете много по-високи вибрации. Това ви се препоръчва от Божия Дух, който предлага това кратко послание на заинтересованите читатели чрез мен, небесния пратеник на светлината. Но вие сами решавате на кои изявления на пратеника искате да вярвате, защото свободният универсален дух на любовта никога няма да ви каже, че трябва да вярвате или да правите това или онова. </w:t>
      </w:r>
    </w:p>
    <w:sectPr>
      <w:type w:val="nextPage"/>
      <w:pgSz w:w="11900" w:h="16840" w:code="0"/>
      <w:pgMar w:left="1417" w:right="1417" w:top="1417" w:bottom="1134"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rPr>
        <w:sz w:val="16"/>
        <w:b w:val="0"/>
      </w:rPr>
    </w:pPr>
  </w:p>
  <w:p>
    <w:pPr>
      <w:pStyle w:val="P2"/>
      <w:jc w:val="center"/>
      <w:rPr>
        <w:sz w:val="16"/>
        <w:b w:val="0"/>
        <w:lang w:val="en-US"/>
      </w:rPr>
    </w:pPr>
    <w:r>
      <w:rPr>
        <w:sz w:val="16"/>
        <w:b w:val="0"/>
      </w:rPr>
      <w:fldChar w:fldCharType="begin"/>
    </w:r>
    <w:r>
      <w:rPr>
        <w:sz w:val="16"/>
        <w:b w:val="0"/>
      </w:rPr>
      <w:instrText>PAGE \* MERGEFORMAT</w:instrText>
    </w:r>
    <w:r>
      <w:rPr>
        <w:sz w:val="16"/>
        <w:b w:val="0"/>
      </w:rPr>
      <w:fldChar w:fldCharType="separate"/>
    </w:r>
    <w:r>
      <w:rPr>
        <w:sz w:val="16"/>
        <w:b w:val="0"/>
        <w:noProof w:val="1"/>
      </w:rPr>
      <w:t>#</w:t>
    </w:r>
    <w:r>
      <w:rPr>
        <w:sz w:val="16"/>
        <w:b w:val="0"/>
      </w:rPr>
      <w:fldChar w:fldCharType="end"/>
    </w:r>
  </w:p>
  <w:p>
    <w:pPr>
      <w:jc w:val="left"/>
      <w:spacing w:lineRule="auto" w:line="240" w:after="0" w:beforeAutospacing="0" w:afterAutospacing="0"/>
      <w:rPr>
        <w:sz w:val="16"/>
        <w:b w:val="0"/>
        <w:lang w:val="en-US"/>
      </w:rPr>
    </w:pPr>
    <w:r>
      <w:rPr>
        <w:sz w:val="16"/>
        <w:b w:val="0"/>
        <w:lang w:val="en-US"/>
      </w:rPr>
      <w:tab/>
    </w:r>
    <w:r>
      <w:rPr>
        <w:sz w:val="16"/>
        <w:b w:val="0"/>
        <w:lang w:val="en-US"/>
      </w:rPr>
      <w:t xml:space="preserve">F1 - (G-A) </w:t>
      <w:tab/>
      <w:tab/>
    </w:r>
  </w:p>
  <w:p>
    <w:pPr>
      <w:jc w:val="right"/>
      <w:spacing w:lineRule="auto" w:line="240" w:after="0" w:beforeAutospacing="0" w:afterAutospacing="0"/>
      <w:rPr>
        <w:sz w:val="16"/>
        <w:b w:val="0"/>
        <w:lang w:val="en-US"/>
      </w:rPr>
    </w:pPr>
    <w:r>
      <w:rPr>
        <w:sz w:val="16"/>
        <w:b w:val="0"/>
        <w:color w:val="0000FF"/>
        <w:u w:val="single" w:color="0000FF"/>
        <w:lang w:val="en-US"/>
      </w:rPr>
      <w:t xml:space="preserve">www.ich-bin-liebetroepfchen-gottes.de   </w:t>
    </w:r>
  </w:p>
  <w:p>
    <w:pPr>
      <w:jc w:val="right"/>
      <w:spacing w:lineRule="auto" w:line="240" w:after="0" w:beforeAutospacing="0" w:afterAutospacing="0"/>
      <w:rPr>
        <w:lang w:val="en-US"/>
      </w:rPr>
    </w:pPr>
    <w:r>
      <w:rPr>
        <w:sz w:val="16"/>
        <w:b w:val="0"/>
        <w:color w:val="0000FF"/>
        <w:u w:val="single" w:color="0000FF"/>
        <w:lang w:val="en-US"/>
      </w:rPr>
      <w:t xml:space="preserve">www.lebensrat-gottes.de  </w:t>
    </w:r>
  </w:p>
  <w:p>
    <w:pPr>
      <w:jc w:val="left"/>
      <w:spacing w:lineRule="auto" w:line="240" w:after="0" w:beforeAutospacing="0" w:afterAutospacing="0"/>
      <w:ind w:firstLine="0"/>
      <w:rPr>
        <w:sz w:val="16"/>
        <w:lang w:val="en-US"/>
      </w:rPr>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rPr>
        <w:sz w:val="15"/>
      </w:rPr>
    </w:pPr>
    <w:r>
      <w:rPr>
        <w:sz w:val="15"/>
        <w:b w:val="1"/>
      </w:rPr>
      <w:t xml:space="preserve">05.05.2011 </w:t>
    </w:r>
    <w:r>
      <w:rPr>
        <w:sz w:val="15"/>
      </w:rPr>
      <w:t xml:space="preserve">(текуща дата) </w:t>
    </w:r>
    <w:r>
      <w:rPr>
        <w:sz w:val="15"/>
        <w:b w:val="1"/>
        <w:color w:val="0000FF"/>
      </w:rPr>
      <w:t xml:space="preserve">Аз Съм-Любовта Капки на Бога от Небесния Източник </w:t>
    </w:r>
    <w:r>
      <w:rPr>
        <w:sz w:val="15"/>
      </w:rPr>
      <w:t xml:space="preserve">Съобщение от </w:t>
    </w:r>
    <w:r>
      <w:rPr>
        <w:sz w:val="15"/>
        <w:b w:val="1"/>
      </w:rPr>
      <w:t>27.04.2011 г.</w:t>
    </w:r>
  </w:p>
  <w:p>
    <w:pPr>
      <w:jc w:val="center"/>
      <w:spacing w:lineRule="auto" w:line="240" w:after="83" w:beforeAutospacing="0" w:afterAutospacing="0"/>
      <w:rPr>
        <w:sz w:val="15"/>
      </w:rPr>
    </w:pPr>
    <w:r>
      <w:rPr>
        <w:sz w:val="15"/>
      </w:rPr>
      <w:t>"Умря ли Исус на кръста?" (2 страници)</w:t>
    </w:r>
  </w:p>
  <w:p>
    <w:pPr>
      <w:pStyle w:val="P1"/>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305" w:after="197" w:beforeAutospacing="0" w:afterAutospacing="0"/>
      <w:ind w:hanging="10" w:left="-5"/>
    </w:pPr>
    <w:rPr>
      <w:rFonts w:ascii="Arial" w:hAnsi="Arial"/>
      <w:sz w:val="24"/>
      <w:color w:val="000000"/>
    </w:rPr>
  </w:style>
  <w:style w:type="paragraph" w:styleId="P1">
    <w:name w:val="header"/>
    <w:basedOn w:val="P0"/>
    <w:link w:val="C3"/>
    <w:pPr>
      <w:spacing w:lineRule="auto" w:line="240" w:after="0" w:beforeAutospacing="0" w:afterAutospacing="0"/>
      <w:tabs>
        <w:tab w:val="center" w:pos="4536" w:leader="none"/>
        <w:tab w:val="right" w:pos="9072" w:leader="none"/>
      </w:tabs>
    </w:pPr>
    <w:rPr/>
  </w:style>
  <w:style w:type="paragraph" w:styleId="P2">
    <w:name w:val="footer"/>
    <w:basedOn w:val="P0"/>
    <w:link w:val="C4"/>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Kopfzeile Zchn"/>
    <w:basedOn w:val="C0"/>
    <w:link w:val="P1"/>
    <w:rPr/>
  </w:style>
  <w:style w:type="character" w:styleId="C4">
    <w:name w:val="Fußzeile Zchn"/>
    <w:basedOn w:val="C0"/>
    <w:link w:val="P2"/>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