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0CEF6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01" w:beforeAutospacing="0" w:afterAutospacing="0"/>
        <w:ind w:firstLine="0" w:left="0"/>
        <w:rPr>
          <w:lang w:val="de-DE"/>
        </w:rPr>
      </w:pPr>
      <w:r>
        <w:rPr>
          <w:lang w:val="de-DE"/>
        </w:rPr>
        <w:t xml:space="preserve"> </w:t>
        <w:tab/>
        <w:t xml:space="preserve"> </w:t>
      </w:r>
    </w:p>
    <w:p>
      <w:pPr>
        <w:spacing w:lineRule="auto" w:line="257" w:after="48" w:beforeAutospacing="0" w:afterAutospacing="0"/>
        <w:ind w:firstLine="0"/>
        <w:rPr>
          <w:sz w:val="28"/>
          <w:color w:val="0000FF"/>
          <w:lang w:val="de-DE"/>
        </w:rPr>
      </w:pPr>
      <w:r>
        <w:rPr>
          <w:sz w:val="28"/>
          <w:b w:val="1"/>
          <w:color w:val="0000FF"/>
          <w:lang w:val="de-DE"/>
        </w:rPr>
        <w:t xml:space="preserve">Как можем по-далновидно да разберем Божието разбиране за нашите нарушения на закона и тяхната прошка?  </w:t>
      </w:r>
    </w:p>
    <w:p>
      <w:pPr>
        <w:jc w:val="left"/>
        <w:spacing w:lineRule="auto" w:line="259" w:after="175" w:beforeAutospacing="0" w:afterAutospacing="0"/>
        <w:ind w:firstLine="0"/>
        <w:rPr>
          <w:lang w:val="de-DE"/>
        </w:rPr>
      </w:pPr>
      <w:r>
        <w:rPr>
          <w:lang w:val="de-DE"/>
        </w:rPr>
        <w:t xml:space="preserve"> </w:t>
      </w:r>
    </w:p>
    <w:p>
      <w:pPr>
        <w:rPr>
          <w:lang w:val="de-DE"/>
        </w:rPr>
      </w:pPr>
      <w:r>
        <w:rPr>
          <w:lang w:val="de-DE"/>
        </w:rPr>
        <w:t xml:space="preserve">Моята божествена воля е сега да получите съобщение за същество от чиста светлина. Според моята божествена воля вътрешните хора трябва да получат просветляващи инструкции, които да им позволят да мислят по-далновидно. Моят любящ дух се сбогува с вас чрез пряк светлинен език от вътрешното ви същество, където се намира в сърцевината на душевния ви живот. </w:t>
      </w:r>
    </w:p>
    <w:p>
      <w:pPr>
        <w:rPr>
          <w:lang w:val="de-DE"/>
        </w:rPr>
      </w:pPr>
    </w:p>
    <w:p>
      <w:pPr>
        <w:jc w:val="center"/>
        <w:spacing w:lineRule="auto" w:line="259" w:after="144" w:beforeAutospacing="0" w:afterAutospacing="0"/>
        <w:ind w:firstLine="0"/>
        <w:rPr>
          <w:color w:val="0000FF"/>
          <w:lang w:val="de-DE"/>
        </w:rPr>
      </w:pPr>
      <w:r>
        <w:rPr>
          <w:color w:val="0000FF"/>
          <w:lang w:val="de-DE"/>
        </w:rPr>
        <w:t xml:space="preserve">* * * </w:t>
      </w:r>
    </w:p>
    <w:p>
      <w:pPr>
        <w:jc w:val="center"/>
        <w:spacing w:lineRule="auto" w:line="259" w:after="144" w:beforeAutospacing="0" w:afterAutospacing="0"/>
        <w:ind w:firstLine="0"/>
        <w:rPr>
          <w:color w:val="0000FF"/>
          <w:lang w:val="de-DE"/>
        </w:rPr>
      </w:pPr>
    </w:p>
    <w:p>
      <w:pPr>
        <w:rPr>
          <w:lang w:val="de-DE"/>
        </w:rPr>
      </w:pPr>
      <w:r>
        <w:rPr>
          <w:lang w:val="de-DE"/>
        </w:rPr>
        <w:t xml:space="preserve">Слава на всички хора с отворено сърце за божествените послания!  </w:t>
      </w:r>
    </w:p>
    <w:p>
      <w:pPr>
        <w:rPr>
          <w:lang w:val="de-DE"/>
        </w:rPr>
      </w:pPr>
      <w:r>
        <w:rPr>
          <w:lang w:val="de-DE"/>
        </w:rPr>
        <w:t xml:space="preserve">Едно светло същество от небесната сфера на живота на божествената воля се опитва заедно с две помагащи същества по волята на Божеството Аз Съм да предаде картината на посланието, дадено от него над душата на изобличителя. Това е светлинно послание от небесния дух на любовта, което има за цел да ви покаже как да се справите по-добре с божественото знание за закона в живота и да го разберете приблизително. За небесните същества от светлина божествените закони са водещи във всяка област на живота. Моля, помислете разумно и приемайте божествените съвети само според тяхното значение. Който ги възприема със сърдечно мислене, ще получи повече от тях, тъй като ще бъде в по-висока вибрация и по този начин ще може да разбере индивидуалното Божие слово от развитото съзнание на душата си.  </w:t>
      </w:r>
    </w:p>
    <w:p>
      <w:pPr>
        <w:rPr>
          <w:lang w:val="de-DE"/>
        </w:rPr>
      </w:pPr>
      <w:r>
        <w:rPr>
          <w:lang w:val="de-DE"/>
        </w:rPr>
        <w:t xml:space="preserve">Днес Божият Дух в Аз Съм ви дава някои указания за небесното качество на </w:t>
      </w:r>
      <w:r>
        <w:rPr>
          <w:b w:val="1"/>
          <w:lang w:val="de-DE"/>
        </w:rPr>
        <w:t>Божественото разбиране и прошка.</w:t>
      </w:r>
      <w:r>
        <w:rPr>
          <w:lang w:val="de-DE"/>
        </w:rPr>
        <w:t xml:space="preserve"> За тази цел той ви обяснява как небесните същества го разбират и живеят. Този, който е сърдечно отворен към божественото послание, ще разбере също, че не може веднага да очаква милостиво разбиране от Божеството Аз Съм за своите несъзнателни или съзнателни божествени прегрешения. Само искреното осъзнаване, сърдечното покаяние, дълбоката и искрена постоянна готовност за облагородяване или положителна промяна освобождават човека и неговата душа от грешките. </w:t>
      </w:r>
    </w:p>
    <w:p>
      <w:pPr>
        <w:rPr>
          <w:lang w:val="de-DE"/>
        </w:rPr>
      </w:pPr>
      <w:r>
        <w:rPr>
          <w:lang w:val="de-DE"/>
        </w:rPr>
        <w:t xml:space="preserve">Това трябва да се разбира по следния начин: Ако едно човешко същество постоянно се държи против божествения закон в някоя област на живота и все още не е решило, въпреки че знае по-добре да се откаже завинаги от нарушаването на закона, тогава Бог не трансформира в него нито една искра от енергията на неговото натрупано негативно поведение (противоположно енергийно поле) в душата му и също така не му дава никаква сила за преодоляването му. Това е погрешно разбрано от много обвързани с Бога хора, които все още погрешно вярват, че когато няколко пъти са предали на Бога своите грешни действия за преобразяване - но все още не са решили дали искат да се променят завинаги в една област на живота - тогава ще бъдат свободни от тази незаконност. </w:t>
      </w:r>
    </w:p>
    <w:p>
      <w:pPr>
        <w:rPr>
          <w:lang w:val="de-DE"/>
        </w:rPr>
      </w:pPr>
      <w:r>
        <w:rPr>
          <w:b w:val="1"/>
          <w:lang w:val="de-DE"/>
        </w:rPr>
        <w:t>Божествената прошка и нейното разбиране настъпват едва тогава, когато човек или същество от другата страна е готово напълно да се откаже от признатата незаконност.</w:t>
      </w:r>
      <w:r>
        <w:rPr>
          <w:lang w:val="de-DE"/>
        </w:rPr>
        <w:t xml:space="preserve"> Но който вярва, че Бог веднага се задейства със силата си на прошка към дадено същество и преобразява закононарушението му, той все още не се е докоснал до небесната далновидност за душата си и също така няма да може да почувства на емоционално ниво, че все още продължава да живее със същото бреме.  </w:t>
      </w:r>
    </w:p>
    <w:p>
      <w:pPr>
        <w:rPr>
          <w:lang w:val="de-DE"/>
        </w:rPr>
      </w:pPr>
      <w:r>
        <w:rPr>
          <w:lang w:val="de-DE"/>
        </w:rPr>
        <w:t xml:space="preserve">Ако спомените за негативни сили, например за лошо поведение от миналото, все още присъстват в човека и в неговата душа, те се намесват в момента на говоренето или оказват силно влияние върху говоренето му. Това трябва да се разбира по следния начин: Чрез определена външна ситуация в човека се задейства поток от мисли. Това от своя страна има определена вибрация. Ако в горното и долното съзнание, както и в душата, са налице същите или сходни спомени, човешкият мозък ги привлича с магнит. Те искат да се изразяват чрез говорене. Ако досега човек е говорил несъзнателно, той не обръща внимание на законната или незаконната посока на речта си. Несъзнателно към речта му се добавят по-ранни спомени. Ако все още има много спомени за неправилно поведение, тогава човек наистина е насочван в определена посока от тези отрицателни сили на паметта. Изведнъж човек осъзнава собствените си прегрешения и се опитва умело да ги прикрие, докато говори, или вижда себе си и другите в по-красива светлина, отколкото е реалността от небесна гледна точка. Ето защо той заема защитна позиция в полза на човек от същия вид и омаловажава злото му закононарушение. </w:t>
      </w:r>
    </w:p>
    <w:p>
      <w:pPr>
        <w:rPr>
          <w:lang w:val="de-DE"/>
        </w:rPr>
      </w:pPr>
      <w:r>
        <w:rPr>
          <w:lang w:val="de-DE"/>
        </w:rPr>
        <w:t xml:space="preserve">Ако човек, който е станал честен към себе си, изповяда предишните си грешки и осъзнае последствията, той вече не може да премълчава своите грешки, както и грешките на другите хора. Той масово ще се противопостави на предишните си грешни постъпки, а също и на тези на другите хора, защото предишното му грешно поведение е било трансформирано веднъж завинаги в човешкото и душевното му съзнание с помощта на божествената сила.  </w:t>
      </w:r>
    </w:p>
    <w:p>
      <w:pPr>
        <w:rPr>
          <w:lang w:val="de-DE"/>
        </w:rPr>
      </w:pPr>
      <w:r>
        <w:rPr>
          <w:lang w:val="de-DE"/>
        </w:rPr>
        <w:t xml:space="preserve">Божият дух повтаря и задълбочава това важно твърдение за самопознание на вътрешните хора. Докато човек се опитва да омаловажи предишното си нарушение (неправомерно поведение) или това на други хора и може би все още има голямо разбиране за него, тогава може спокойно да приеме, че продължава да е много обременен със същите нарушения. </w:t>
      </w:r>
      <w:r>
        <w:rPr>
          <w:b w:val="1"/>
          <w:lang w:val="de-DE"/>
        </w:rPr>
        <w:t xml:space="preserve">Едва когато човек изпитва голяма вътрешна неприязън към някогашното закононарушение, той вече няма да може да говори със съчувствие нито за себе си, нито за другите, които искат да живеят непроменени. </w:t>
      </w:r>
      <w:r>
        <w:rPr>
          <w:lang w:val="de-DE"/>
        </w:rPr>
        <w:t xml:space="preserve">Той ще се дистанцира от онези хора, които непоправимо живеят в нарушение на закона и все още премълчават това - което носи много мъка на други хора - и например смятат измамата за дреболия и нормалност, която принадлежи на човешкия живот. </w:t>
      </w:r>
    </w:p>
    <w:p>
      <w:pPr>
        <w:rPr>
          <w:lang w:val="de-DE"/>
        </w:rPr>
      </w:pPr>
      <w:r>
        <w:rPr>
          <w:lang w:val="de-DE"/>
        </w:rPr>
        <w:t xml:space="preserve">Наистина този, който все още има много разбиране за човек с такава природа, живее в това царство извън обсега на Божия дух. Душата му все още не е проникната от божествената светлина, затова той не може да почувства нищо необичайно на емоционално ниво на сърцето, например ако някой изневери на партньора си. Той може да го посрещне непоклатим на нивото на ума. Лесно му е да съчувства на партньора си или на друг човек, който изневерява многократно. Той също така няма да иска да се отдалечи от него, което би било правилно поради небесното чувство за чест. Това се случва само защото горното и долното му съзнание, а също и душата, все още са програмирани с погрешни възгледи за космическото съжителство на съществата. Ето защо той има разбиране и за нечестния човек, който няма намерение да се промени.  </w:t>
      </w:r>
    </w:p>
    <w:p>
      <w:pPr>
        <w:rPr>
          <w:lang w:val="de-DE"/>
        </w:rPr>
      </w:pPr>
      <w:r>
        <w:rPr>
          <w:lang w:val="de-DE"/>
        </w:rPr>
        <w:t xml:space="preserve">От друга страна, за човек с отворено сърце и постоянна готовност за духовно израстване е много трудно да намери разбиране за измамника, защото той усеща многократно повече в себе си болката на измамения човек и отхвърля този нечестен начин на живот по принцип, а и открито.  </w:t>
      </w:r>
    </w:p>
    <w:p>
      <w:pPr>
        <w:rPr>
          <w:lang w:val="de-DE"/>
        </w:rPr>
      </w:pPr>
      <w:r>
        <w:rPr>
          <w:lang w:val="de-DE"/>
        </w:rPr>
        <w:t xml:space="preserve">Той няма да крие, че някога сам е постъпвал така нечестно, но никога няма да иска да разкаже на друг човек за предишния си измамен начин на живот. Той се срамува от безобразното си нарушаване на закона и моли Бога за прошка, ако отново си помисли за това. Този честен и зрял човек с божествена помощ ще осъзнае безмилостната си постъпка и ще я класифицира правилно. Ако се сблъска с подобно поведение от страна на други хора, развитото му съзнание веднага ще се намеси и ще отхвърли този отклоняващ се начин на живот със сериозни думи. Той ще посочи на другия човек, че трябва да преосмисли принизяващите си думи, и ще го помоли да се запита защо изпитва толкова много симпатии към човек, за когото отлично знае, че е лъгал, мамил и потъпквал чувството му за чест!  </w:t>
      </w:r>
    </w:p>
    <w:p>
      <w:pPr>
        <w:spacing w:lineRule="auto" w:line="279" w:after="121" w:beforeAutospacing="0" w:afterAutospacing="0"/>
        <w:rPr>
          <w:lang w:val="de-DE"/>
        </w:rPr>
      </w:pPr>
      <w:r>
        <w:rPr>
          <w:b w:val="1"/>
          <w:lang w:val="de-DE"/>
        </w:rPr>
        <w:t xml:space="preserve">Онези от вас, които са разбрали великия смисъл на божественото изявление, вече могат да си представят, че Бог няма разбиране за непоправимите хора и същества от другата страна. Който все още вярва, че Бог проявява голямо разбиране от Своето милосърдно сърце към хората и съществата от другата страна, които искат да останат непроменени или половинчато се стремят към промяна, и веднага им прощава, много се лъже. </w:t>
      </w:r>
    </w:p>
    <w:p>
      <w:pPr>
        <w:spacing w:lineRule="auto" w:line="279" w:after="121" w:beforeAutospacing="0" w:afterAutospacing="0"/>
        <w:rPr>
          <w:lang w:val="de-DE"/>
        </w:rPr>
      </w:pPr>
      <w:r>
        <w:rPr>
          <w:b w:val="1"/>
          <w:lang w:val="de-DE"/>
        </w:rPr>
        <w:t xml:space="preserve">Бог има разбиране и меко, отворено сърце само за онези хора и обременени души, които се отдават изцяло на Него и се покайват за грешките и слабостите си, без "ако" и "но", дълбоко в сърцето си, и не ги правят повече. В Божия закон няма повече разбиране. Ако съществуваше друг вид разбиране и прошка, това само би привлякло хората и обременените души, както и небесните същества от светлина, да живеят безразсъдно в престъплението на закона. Те винаги претендират за милост и разбиране, без искрено да искат да се променят. </w:t>
      </w:r>
    </w:p>
    <w:p>
      <w:pPr>
        <w:rPr>
          <w:lang w:val="de-DE"/>
        </w:rPr>
      </w:pPr>
      <w:r>
        <w:rPr>
          <w:lang w:val="de-DE"/>
        </w:rPr>
        <w:t xml:space="preserve">Не, не така трябва да се разбира небесното качество на разбиране и прошка за нарушаването на закона. Само когато божественото същество има дълбокото намерение да се промени в Божия закон, тогава то получава от Бога преодоляващите енергии за промяна и допълнителни сили, за да постави живота си изцяло в Божествения закон на живота. </w:t>
      </w:r>
    </w:p>
    <w:p>
      <w:pPr>
        <w:spacing w:lineRule="auto" w:line="279" w:after="121" w:beforeAutospacing="0" w:afterAutospacing="0"/>
        <w:rPr>
          <w:lang w:val="de-DE"/>
        </w:rPr>
      </w:pPr>
      <w:r>
        <w:rPr>
          <w:lang w:val="de-DE"/>
        </w:rPr>
        <w:t xml:space="preserve">Моля, осъзнайте този космически факт: </w:t>
      </w:r>
      <w:r>
        <w:rPr>
          <w:b w:val="1"/>
          <w:lang w:val="de-DE"/>
        </w:rPr>
        <w:t xml:space="preserve">разбиране и милост за божествените същества има Аз Съм Божеството през цялото време, но безплатни пропуски за закононарушения не съществуват в небесния закон - който той прилага за всички светлинни същества! </w:t>
      </w:r>
    </w:p>
    <w:p>
      <w:pPr>
        <w:rPr>
          <w:lang w:val="de-DE"/>
        </w:rPr>
      </w:pPr>
      <w:r>
        <w:rPr>
          <w:lang w:val="de-DE"/>
        </w:rPr>
        <w:t xml:space="preserve">Ако все още имате голямо разбиране за хората, които искат да живеят със своите зли недостатъци и слабости, без да се променят, тогава със сигурност все още не сте открили корена на злото за неправилното си отношение към живота. Пренебрегването и омаловажаването на злите слабости на характера ви показва, че сте осветлили слабостите си само повърхностно, по-скоро от ума. Затова неприятните черти на характера на другите няма да ви изглеждат толкова сериозни и ще можете да говорите за тях, без да се засягате. Едва след това, когато сте осъзнали, анализирали и разкаяли неправилното си поведение след сърдечна молитва, усещате напълно различно отношение към закононарушението и към непоправимия човек на емоционално ниво, който отново е станал свободен, или вече сте придобили променен, по-законен поглед и възглед, както го възприемат и чистите небесни същества.  </w:t>
      </w:r>
    </w:p>
    <w:p>
      <w:pPr>
        <w:rPr>
          <w:lang w:val="de-DE"/>
        </w:rPr>
      </w:pPr>
      <w:r>
        <w:rPr>
          <w:lang w:val="de-DE"/>
        </w:rPr>
        <w:t xml:space="preserve">Този, който с божествена помощ напълно се е отказал от незаконното си поведение в дадена сфера на живота или се е освободил от него, вече няма да се влияе от негативното си психическо съхранение на нарушението на закона в горното съзнание и няма да го премълчава. Наистина, той усеща отвътре, че омаловажаването на едно незаконно поведение е извън Божествения закон.  </w:t>
      </w:r>
    </w:p>
    <w:p>
      <w:pPr>
        <w:rPr>
          <w:lang w:val="de-DE"/>
        </w:rPr>
      </w:pPr>
      <w:r>
        <w:rPr>
          <w:lang w:val="de-DE"/>
        </w:rPr>
        <w:t xml:space="preserve">Но който живее непроменен с тази погрешна нагласа, не трябва да се учудва, че в тази сфера на живота се отдалечава от Бога и е по-малко способен да получава двуполюсни жизнени енергии чрез душата си.  </w:t>
      </w:r>
    </w:p>
    <w:p>
      <w:pPr>
        <w:rPr>
          <w:lang w:val="de-DE"/>
        </w:rPr>
      </w:pPr>
      <w:r>
        <w:rPr>
          <w:lang w:val="de-DE"/>
        </w:rPr>
        <w:t xml:space="preserve">Сега чухте нещо от божествения правен живот на небесните същества, което може би е ново за вас и отначало ви кара да се учудвате. Но който вътрешно се е доближил до божествените закони, той добре разбира защо Бог няма разбиране за непоправимите същества, които само се преструват, че се променят, но в скритите си помисли все още искат да запазят предишния си нечестен начин на живот. Той не им дава енергията на живота за тази цел, въпреки че тя би трябвало да бъде включена в плана за спасение. </w:t>
      </w:r>
    </w:p>
    <w:p>
      <w:pPr>
        <w:rPr>
          <w:lang w:val="de-DE"/>
        </w:rPr>
      </w:pPr>
      <w:r>
        <w:rPr>
          <w:lang w:val="de-DE"/>
        </w:rPr>
        <w:t xml:space="preserve">Всеки, който сега е развълнуван от божественото слово, първо е помолен от Божия дух да стане по-тих, така че съществата от противоположния свят да не могат да го достигнат. Едва тогава той може да класифицира по-добре това послание от божествения източник на всичко съществуващо с божествена помощ, тъй като досега е формирал погрешно мнение в сферата на живота от страна на разбирането. Който от сърце е готов да преосмисли и иска да живее с божественото качество на разума, скоро ще прозре и ще разбере защо не бива да премълчава и омаловажава закононарушенията, а също и да не общува с хора, които само външно симулират честност, но не искат да се откажат от лъжливото си отношение към живота.  </w:t>
      </w:r>
    </w:p>
    <w:p>
      <w:pPr>
        <w:rPr>
          <w:lang w:val="de-DE"/>
        </w:rPr>
      </w:pPr>
      <w:r>
        <w:rPr>
          <w:lang w:val="de-DE"/>
        </w:rPr>
        <w:t xml:space="preserve">Това е послание за вътрешните хора, тъй като все още много от тях не разбират законовите характеристики на Бога за разбиране и прошка. Те трябва да преживеят съпоставката на човешкия живот с божествения закон на небесните същества, като по този начин Бог в Аз Съм отваря разбиращото си сърце за прошка за всички същества от светлина - независимо дали са паднали в падналото същество или в небесното царство. Но това е различно, тъй като дълбоко падналите същества са измислили и си представят това, за да продължат да извършват безгрижно закононарушенията си, без да се променят. Ето защо Божият дух ви дава полезни духовни опори, за да преосмислите нещата. Едва когато приблизително разберете какво сърдечно същество е Бог и как той е бил създаден от нас в предишни времена с всичките ни развити качества - когато творението все още е било единно - тогава вече няма да можете да вярвате на приказните истории на дълбоко падналите същества, които са приспособили божествените закони така, че им е било скъпо да не се налага да се променят честно.  </w:t>
      </w:r>
    </w:p>
    <w:p>
      <w:pPr>
        <w:rPr>
          <w:lang w:val="de-DE"/>
        </w:rPr>
      </w:pPr>
      <w:r>
        <w:rPr>
          <w:lang w:val="de-DE"/>
        </w:rPr>
        <w:t xml:space="preserve">Истина е, че всеки, който е приел в сърцето си целия смисъл на посланието, един ден ще може да се радва много, когато чрез тези божествени твърдения се е приближил с една крачка към небесното царство. </w:t>
      </w:r>
    </w:p>
    <w:p>
      <w:pPr>
        <w:rPr>
          <w:lang w:val="de-DE"/>
        </w:rPr>
      </w:pPr>
      <w:r>
        <w:rPr>
          <w:lang w:val="de-DE"/>
        </w:rPr>
        <w:t xml:space="preserve">Това е и смисълът на всяка малка капка Божия любов в Аз Съм. </w:t>
      </w:r>
    </w:p>
    <w:p>
      <w:pPr>
        <w:rPr>
          <w:lang w:val="de-DE"/>
        </w:rPr>
      </w:pPr>
      <w:r>
        <w:rPr>
          <w:lang w:val="de-DE"/>
        </w:rPr>
        <w:t xml:space="preserve">Бог в Аз Съм ви желае успешни стъпки към небесната светлина и освен това да признаете божествения разум, който е подчинен на божествената воля. Тогава усещате повече отвътре това, което Бог иска да осъществи във вас чрез своите сериозни и назидателни указания да се промените в божествения изначален закон на всички същества в творението. </w:t>
      </w:r>
    </w:p>
    <w:p>
      <w:pPr>
        <w:jc w:val="left"/>
        <w:spacing w:lineRule="auto" w:line="259" w:after="144" w:beforeAutospacing="0" w:afterAutospacing="0"/>
        <w:ind w:firstLine="0"/>
        <w:rPr>
          <w:lang w:val="de-DE"/>
        </w:rPr>
      </w:pPr>
      <w:r>
        <w:rPr>
          <w:lang w:val="de-DE"/>
        </w:rPr>
        <w:t xml:space="preserve"> </w:t>
      </w:r>
    </w:p>
    <w:p>
      <w:r>
        <w:t xml:space="preserve">Бог да бъде с вас.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right"/>
      <w:spacing w:lineRule="auto" w:line="259" w:after="0" w:beforeAutospacing="0" w:afterAutospacing="0"/>
      <w:ind w:firstLine="0"/>
    </w:pPr>
    <w:r>
      <w:rPr>
        <w:sz w:val="18"/>
        <w:b w:val="1"/>
        <w:color w:val="0000FF"/>
        <w:u w:val="single" w:color="0000FF"/>
      </w:rPr>
      <w:t xml:space="preserve">www.lebensrat-gottes.de </w:t>
    </w:r>
  </w:p>
  <w:p>
    <w:pPr>
      <w:jc w:val="right"/>
      <w:spacing w:lineRule="auto" w:line="259"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r>
    <w:r>
      <w:rPr>
        <w:sz w:val="16"/>
      </w:rPr>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F2-(Ba-Gu)</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FF"/>
        <w:u w:val="single" w:color="0000FF"/>
      </w:rPr>
      <w:t xml:space="preserve">www.ich-bin-liebetroepfchen-gottes.de </w:t>
    </w:r>
  </w:p>
  <w:p>
    <w:pPr>
      <w:jc w:val="right"/>
      <w:spacing w:lineRule="auto" w:line="259"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right"/>
      <w:spacing w:lineRule="auto" w:line="259" w:after="0" w:beforeAutospacing="0" w:afterAutospacing="0"/>
      <w:ind w:firstLine="0"/>
    </w:pPr>
    <w:r>
      <w:rPr>
        <w:sz w:val="18"/>
        <w:b w:val="1"/>
        <w:color w:val="0000FF"/>
        <w:u w:val="single" w:color="0000FF"/>
      </w:rPr>
      <w:t xml:space="preserve">www.lebensrat-gottes.de </w:t>
    </w:r>
  </w:p>
  <w:p>
    <w:pPr>
      <w:jc w:val="right"/>
      <w:spacing w:lineRule="auto" w:line="259"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lang w:val="de-DE"/>
            </w:rPr>
            <w:t xml:space="preserve"> </w:t>
          </w:r>
          <w:r>
            <w:rPr>
              <w:sz w:val="16"/>
              <w:b w:val="1"/>
              <w:lang w:val="de-DE"/>
            </w:rPr>
            <w:t xml:space="preserve"> 05.03.2006 </w:t>
          </w:r>
          <w:r>
            <w:rPr>
              <w:sz w:val="16"/>
              <w:lang w:val="de-DE"/>
            </w:rPr>
            <w:t xml:space="preserve">(актуална дата) </w:t>
          </w:r>
          <w:r>
            <w:rPr>
              <w:sz w:val="18"/>
              <w:b w:val="1"/>
              <w:lang w:val="de-DE"/>
            </w:rPr>
            <w:t xml:space="preserve">Аз Съм-Любовта Капки на Бога от Небесния Източник </w:t>
          </w:r>
          <w:r>
            <w:rPr>
              <w:sz w:val="16"/>
              <w:lang w:val="de-DE"/>
            </w:rPr>
            <w:t xml:space="preserve">Съобщение от </w:t>
          </w:r>
          <w:r>
            <w:rPr>
              <w:sz w:val="16"/>
              <w:b w:val="1"/>
              <w:lang w:val="de-DE"/>
            </w:rPr>
            <w:t xml:space="preserve">14.01.2006 </w:t>
          </w:r>
          <w:r>
            <w:rPr>
              <w:sz w:val="16"/>
              <w:lang w:val="de-DE"/>
            </w:rPr>
            <w:t xml:space="preserve">"Как можем да разберем по-далновидно разбирането на Бога за нашите закононарушения и тяхното опрощаване" (5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45" w:type="dxa"/>
      <w:tblInd w:w="0" w:type="dxa"/>
      <w:tblCellMar>
        <w:top w:w="113" w:type="dxa"/>
        <w:left w:w="113" w:type="dxa"/>
        <w:right w:w="96" w:type="dxa"/>
      </w:tblCellMar>
      <w:tblLook w:val="04A0"/>
      <w:tblOverlap w:val="never"/>
      <w:tblpPr w:tblpX="1306" w:tblpY="713" w:horzAnchor="page" w:vertAnchor="page"/>
    </w:tblPr>
    <w:tr>
      <w:trPr>
        <w:trHeight w:hRule="atLeast" w:val="56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45" w:type="dxa"/>
        </w:tcPr>
        <w:p>
          <w:pPr>
            <w:jc w:val="center"/>
            <w:spacing w:lineRule="auto" w:line="259" w:after="0" w:beforeAutospacing="0" w:afterAutospacing="0"/>
            <w:ind w:firstLine="0"/>
            <w:rPr>
              <w:sz w:val="16"/>
              <w:lang w:val="de-DE"/>
            </w:rPr>
          </w:pPr>
          <w:r>
            <w:rPr>
              <w:sz w:val="16"/>
              <w:b w:val="1"/>
              <w:lang w:val="de-DE"/>
            </w:rPr>
            <w:t xml:space="preserve">05.03.2006 </w:t>
          </w:r>
          <w:r>
            <w:rPr>
              <w:sz w:val="16"/>
              <w:lang w:val="de-DE"/>
            </w:rPr>
            <w:t xml:space="preserve">(актуална дата) </w:t>
          </w:r>
          <w:r>
            <w:rPr>
              <w:sz w:val="16"/>
              <w:b w:val="1"/>
              <w:color w:val="0000FF"/>
              <w:lang w:val="de-DE"/>
            </w:rPr>
            <w:t xml:space="preserve">Аз Съм-Любовта Капки на Бога от Небесния Източник </w:t>
          </w:r>
          <w:r>
            <w:rPr>
              <w:sz w:val="16"/>
              <w:lang w:val="de-DE"/>
            </w:rPr>
            <w:t xml:space="preserve">Съобщение от </w:t>
          </w:r>
          <w:r>
            <w:rPr>
              <w:sz w:val="16"/>
              <w:b w:val="1"/>
              <w:lang w:val="de-DE"/>
            </w:rPr>
            <w:t xml:space="preserve">14.01.2006 </w:t>
          </w:r>
          <w:r>
            <w:rPr>
              <w:sz w:val="16"/>
              <w:lang w:val="de-DE"/>
            </w:rPr>
            <w:t>"Как можем да разберем по-далновидно разбирането на Бога за нашите закононарушения и тяхното опрощаване" (5 страници)</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lang w:val="de-DE"/>
            </w:rPr>
            <w:t xml:space="preserve"> </w:t>
          </w:r>
          <w:r>
            <w:rPr>
              <w:sz w:val="16"/>
              <w:b w:val="1"/>
              <w:lang w:val="de-DE"/>
            </w:rPr>
            <w:t xml:space="preserve"> 05.03.2006 </w:t>
          </w:r>
          <w:r>
            <w:rPr>
              <w:sz w:val="16"/>
              <w:lang w:val="de-DE"/>
            </w:rPr>
            <w:t xml:space="preserve">(актуална дата) </w:t>
          </w:r>
          <w:r>
            <w:rPr>
              <w:sz w:val="18"/>
              <w:b w:val="1"/>
              <w:lang w:val="de-DE"/>
            </w:rPr>
            <w:t xml:space="preserve">Аз Съм-Любовта Капките на Бога от Небесния Източник </w:t>
          </w:r>
          <w:r>
            <w:rPr>
              <w:sz w:val="16"/>
              <w:lang w:val="de-DE"/>
            </w:rPr>
            <w:t xml:space="preserve">Съобщение от </w:t>
          </w:r>
          <w:r>
            <w:rPr>
              <w:sz w:val="16"/>
              <w:b w:val="1"/>
              <w:lang w:val="de-DE"/>
            </w:rPr>
            <w:t xml:space="preserve">14.01.2006 </w:t>
          </w:r>
          <w:r>
            <w:rPr>
              <w:sz w:val="16"/>
              <w:lang w:val="de-DE"/>
            </w:rPr>
            <w:t xml:space="preserve">"Как можем да разберем по-далновидно разбирането на Бога за нашите закононарушения и тяхното опрощаване" (5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