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D451F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12" w:beforeAutospacing="0" w:afterAutospacing="0"/>
        <w:ind w:firstLine="0"/>
        <w:rPr>
          <w:lang w:val="de-DE"/>
        </w:rPr>
      </w:pPr>
    </w:p>
    <w:p>
      <w:pPr>
        <w:pStyle w:val="P1"/>
        <w:jc w:val="both"/>
        <w:rPr>
          <w:color w:val="0000FF"/>
          <w:lang w:val="de-DE"/>
        </w:rPr>
      </w:pPr>
      <w:r>
        <w:rPr>
          <w:color w:val="0000FF"/>
          <w:lang w:val="de-DE"/>
        </w:rPr>
        <w:t xml:space="preserve">Правилно разбрано смирение, за да живеем близо до божествената праведност на небесните същества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Моята Божествена воля е човек, който е съсредоточен върху Бога, да живее в смирение и простота. Това са важни качества, които божествената справедливост предлага на небесните същества за хармоничен и мирен живот. Това означава, че желаещият човек, който има сърдечното намерение да се върне у дома с душата си, трябва да се върне направо в небесното същество: Той трябва да се старае да не привлича вниманието с "особености", за да привлече погледите и възхищението на другите хора. Лицето му трябва да се старае винаги да живее незабележимо на заден план.  </w:t>
      </w:r>
    </w:p>
    <w:p>
      <w:pPr>
        <w:rPr>
          <w:lang w:val="de-DE"/>
        </w:rPr>
      </w:pPr>
      <w:r>
        <w:rPr>
          <w:lang w:val="de-DE"/>
        </w:rPr>
        <w:t xml:space="preserve">Всяка човешка житейска ситуация е различна и трябва да бъде обмислена, за да се вземе правилно решение, което е в моята божествена воля. Ето защо аз, изначалният дух на живота, ви съветвам чрез високовибриращата душа на диктора: Например, когато купувате кола втора употреба, опитайте се да усетите златния среден път във вас на емоционално ниво. Това е гарантирано, когато не само богатите или заможните хора могат да си позволят автомобила. Ако цената на автомобила не е твърде висока и златната среда не е надхвърлена, значи сте прави по божествената воля и в небесната скромност. </w:t>
      </w:r>
    </w:p>
    <w:p>
      <w:pPr>
        <w:rPr>
          <w:lang w:val="de-DE"/>
        </w:rPr>
      </w:pPr>
      <w:r>
        <w:rPr>
          <w:lang w:val="de-DE"/>
        </w:rPr>
        <w:t xml:space="preserve">Също така е много важно благочестивият човек да не кара красивата кола, за да се покаже. Той трябва да я разглежда само като полезно средство. </w:t>
      </w:r>
    </w:p>
    <w:p>
      <w:pPr>
        <w:rPr>
          <w:lang w:val="de-DE"/>
        </w:rPr>
      </w:pPr>
      <w:r>
        <w:rPr>
          <w:lang w:val="de-DE"/>
        </w:rPr>
        <w:t xml:space="preserve">Често благочестивите хора се страхуват от мнението и завистта на други хора, които могат да ги обвинят, че не спазват златната среда. Но това не е така, когато новият или добре поддържаният по-стар автомобил е на средна продажна цена. </w:t>
      </w:r>
    </w:p>
    <w:p>
      <w:pPr>
        <w:rPr>
          <w:lang w:val="de-DE"/>
        </w:rPr>
      </w:pPr>
      <w:r>
        <w:rPr>
          <w:lang w:val="de-DE"/>
        </w:rPr>
        <w:t xml:space="preserve">От гледна точка на Божия дух такова превозно средство не е над златната среда. Този, който завижда на собственика на такова превозно средство, продължава да живее разточително в една сфера на живота и не дава на другите радостта от предмета на употреба. Това поведение е съвсем нормално за светските хора, защото те мислят само за себе си. Те винаги могат да придобият нещо красиво, но не завиждат за това на никого другиго. Вие обаче трябва да се противопоставите на тяхното несправедливо поведение и мнение. </w:t>
      </w:r>
    </w:p>
    <w:p>
      <w:pPr>
        <w:spacing w:lineRule="auto" w:line="240" w:after="295" w:beforeAutospacing="0" w:afterAutospacing="0"/>
        <w:rPr>
          <w:lang w:val="de-DE"/>
        </w:rPr>
      </w:pPr>
      <w:r>
        <w:rPr>
          <w:lang w:val="de-DE"/>
        </w:rPr>
        <w:t xml:space="preserve">Не е необходимо да живеете бедно и под достойнството си, нито да показвате пред външния свят погрешно възприета скромност. Не, това не е моята Божествена воля за космическо същество, нито за хората на Божия дух в този свят на измами. Някои благочестиви хора, поради погрешна религиозна нагласа, вярват, че трябва да живеят зле, за да угодят на Бога. Немалко от тях се преструват на скромни. От една страна, те трупат големи суми пари и притежават много блага; от друга страна, се държат скъпернически с другите хора и искат да им покажат с бедното си облекло, че живеят според знанията си за небесната скромност. Мнозина погрешно вярват, че техният стандарт на живот е правилният и трябва да бъде пример за всички благочестиви хора. Наистина, това е тяхната самоволна воля поради непознаване на небесните начини на живот.  </w:t>
      </w:r>
    </w:p>
    <w:p>
      <w:pPr>
        <w:rPr>
          <w:lang w:val="de-DE"/>
        </w:rPr>
      </w:pPr>
      <w:r>
        <w:rPr>
          <w:lang w:val="de-DE"/>
        </w:rPr>
        <w:t xml:space="preserve">Който е разбрал добре смисъла на това божествено послание, вече знае приблизително какво желае божествената справедливост по отношение на скромността на всички същества в творението. Да живее по този начин е целта на всяко чисто същество от Светлина. </w:t>
      </w:r>
    </w:p>
    <w:p>
      <w:pPr>
        <w:rPr>
          <w:lang w:val="de-DE"/>
        </w:rPr>
      </w:pPr>
      <w:r>
        <w:rPr>
          <w:lang w:val="de-DE"/>
        </w:rPr>
        <w:t xml:space="preserve">Божеството Аз Съм би било доволно, ако хората, ориентирани към Бога, успеят да приложат златната среда по този начин. Тогава те няма да са далеч от божествената праведност, която представлява смирение и простота в небесния живот по достоен и благодатен начин.  </w:t>
      </w:r>
    </w:p>
    <w:p>
      <w:pPr>
        <w:jc w:val="left"/>
        <w:spacing w:lineRule="auto" w:line="259" w:after="141" w:beforeAutospacing="0" w:afterAutospacing="0"/>
        <w:ind w:firstLine="0"/>
        <w:rPr>
          <w:lang w:val="de-DE"/>
        </w:rPr>
      </w:pPr>
      <w:r>
        <w:rPr>
          <w:lang w:val="de-DE"/>
        </w:rPr>
        <w:t xml:space="preserve">Бог да бъде с вас. </w:t>
      </w:r>
    </w:p>
    <w:p>
      <w:pPr>
        <w:spacing w:lineRule="auto" w:line="266" w:after="147" w:beforeAutospacing="0" w:afterAutospacing="0"/>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noProof w:val="1"/>
      </w:rPr>
      <w:fldChar w:fldCharType="end"/>
    </w:r>
  </w:p>
  <w:p>
    <w:pPr>
      <w:jc w:val="left"/>
      <w:spacing w:lineRule="auto" w:line="240" w:after="147" w:beforeAutospacing="0" w:afterAutospacing="0"/>
      <w:rPr>
        <w:sz w:val="16"/>
      </w:rPr>
    </w:pPr>
    <w:r>
      <w:rPr>
        <w:sz w:val="16"/>
      </w:rPr>
      <w:t>F2-(Gu-Ba)</w:t>
    </w:r>
  </w:p>
  <w:p>
    <w:pPr>
      <w:jc w:val="right"/>
      <w:spacing w:lineRule="auto" w:line="240" w:after="0" w:beforeAutospacing="0" w:afterAutospacing="0"/>
      <w:rPr>
        <w:sz w:val="16"/>
      </w:rPr>
    </w:pPr>
    <w:r>
      <w:rPr>
        <w:sz w:val="16"/>
        <w:color w:val="0000FF"/>
        <w:u w:val="single" w:color="0000FF"/>
      </w:rPr>
      <w:t xml:space="preserve">www.ich-bin-liebetroepfchen-gottes.de  </w:t>
    </w:r>
  </w:p>
  <w:p>
    <w:pPr>
      <w:jc w:val="right"/>
      <w:spacing w:lineRule="auto" w:line="240" w:after="0" w:beforeAutospacing="0" w:afterAutospacing="0"/>
      <w:rPr>
        <w:sz w:val="16"/>
        <w:lang w:val="de-DE"/>
      </w:rPr>
    </w:pPr>
    <w:r>
      <w:rPr>
        <w:sz w:val="16"/>
        <w:color w:val="0000FF"/>
        <w:u w:val="single" w:color="0000FF"/>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8652" w:leader="none"/>
      </w:tabs>
      <w:rPr>
        <w:sz w:val="16"/>
        <w:lang w:val="de-DE"/>
      </w:rPr>
    </w:pPr>
    <w:r>
      <w:rPr>
        <w:sz w:val="16"/>
        <w:b w:val="1"/>
        <w:lang w:val="de-DE"/>
      </w:rPr>
      <w:t xml:space="preserve">28.06.2007 г. </w:t>
    </w:r>
    <w:r>
      <w:rPr>
        <w:sz w:val="16"/>
        <w:lang w:val="de-DE"/>
      </w:rPr>
      <w:t xml:space="preserve">(текуща дата) </w:t>
    </w:r>
    <w:r>
      <w:rPr>
        <w:sz w:val="16"/>
        <w:b w:val="1"/>
        <w:color w:val="0000FF"/>
        <w:lang w:val="de-DE"/>
      </w:rPr>
      <w:t xml:space="preserve">Аз съм-Любовта Капки от Небесния Източник </w:t>
    </w:r>
    <w:r>
      <w:rPr>
        <w:sz w:val="16"/>
        <w:lang w:val="de-DE"/>
      </w:rPr>
      <w:t xml:space="preserve">Съобщение от </w:t>
    </w:r>
    <w:r>
      <w:rPr>
        <w:sz w:val="16"/>
        <w:b w:val="1"/>
        <w:lang w:val="de-DE"/>
      </w:rPr>
      <w:t>26.10.2005 г.</w:t>
    </w:r>
  </w:p>
  <w:p>
    <w:pPr>
      <w:jc w:val="center"/>
      <w:spacing w:lineRule="auto" w:line="259" w:after="0" w:beforeAutospacing="0" w:afterAutospacing="0"/>
      <w:rPr>
        <w:sz w:val="16"/>
        <w:lang w:val="de-DE"/>
      </w:rPr>
    </w:pPr>
    <w:r>
      <w:rPr>
        <w:sz w:val="16"/>
        <w:lang w:val="de-DE"/>
      </w:rPr>
      <w:t xml:space="preserve">"Правилно разбрано божествено смирение, за да живеем близо до божествената праведност на небесните същества" </w:t>
    </w:r>
  </w:p>
  <w:p>
    <w:pPr>
      <w:jc w:val="center"/>
      <w:spacing w:lineRule="auto" w:line="259" w:after="0" w:beforeAutospacing="0" w:afterAutospacing="0"/>
      <w:rPr>
        <w:sz w:val="16"/>
        <w:lang w:val="de-DE"/>
      </w:rPr>
    </w:pPr>
    <w:r>
      <w:rPr>
        <w:sz w:val="16"/>
        <w:lang w:val="de-DE"/>
      </w:rPr>
      <w:t>(2 страници)</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21" w:beforeAutospacing="0" w:afterAutospacing="0"/>
      <w:ind w:hanging="10" w:left="10"/>
    </w:pPr>
    <w:rPr>
      <w:rFonts w:ascii="Arial" w:hAnsi="Arial"/>
      <w:sz w:val="24"/>
    </w:rPr>
  </w:style>
  <w:style w:type="paragraph" w:styleId="P1">
    <w:name w:val="heading 1"/>
    <w:qFormat/>
    <w:link w:val="C4"/>
    <w:next w:val="P0"/>
    <w:pPr>
      <w:spacing w:lineRule="auto" w:line="287" w:after="24" w:beforeAutospacing="0" w:afterAutospacing="0"/>
      <w:outlineLvl w:val="0"/>
      <w:keepNext w:val="1"/>
      <w:keepLines w:val="1"/>
    </w:pPr>
    <w:rPr>
      <w:rFonts w:ascii="Arial" w:hAnsi="Arial"/>
      <w:sz w:val="32"/>
      <w:b w:val="1"/>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